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60" w:rsidRPr="009B1860" w:rsidRDefault="009B1860" w:rsidP="009B1860">
      <w:pPr>
        <w:tabs>
          <w:tab w:val="left" w:pos="3060"/>
          <w:tab w:val="center" w:pos="4819"/>
          <w:tab w:val="left" w:pos="663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7B236A25" wp14:editId="18AC1750">
            <wp:simplePos x="0" y="0"/>
            <wp:positionH relativeFrom="column">
              <wp:posOffset>2562860</wp:posOffset>
            </wp:positionH>
            <wp:positionV relativeFrom="paragraph">
              <wp:posOffset>238760</wp:posOffset>
            </wp:positionV>
            <wp:extent cx="755015" cy="901065"/>
            <wp:effectExtent l="19050" t="19050" r="26035" b="133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 Федерация</w:t>
      </w: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proofErr w:type="spellStart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</w:t>
      </w: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860" w:rsidRPr="009B1860" w:rsidRDefault="009B1860" w:rsidP="009B1860">
      <w:pPr>
        <w:tabs>
          <w:tab w:val="left" w:pos="2340"/>
          <w:tab w:val="left" w:pos="31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07.11.2022</w:t>
      </w: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9B18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  89</w:t>
      </w:r>
    </w:p>
    <w:p w:rsidR="009B1860" w:rsidRPr="009B1860" w:rsidRDefault="009B1860" w:rsidP="009B1860">
      <w:pPr>
        <w:shd w:val="clear" w:color="auto" w:fill="FFFFFF"/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п. Прогресс</w:t>
      </w:r>
    </w:p>
    <w:p w:rsidR="009B1860" w:rsidRPr="009B1860" w:rsidRDefault="009B1860" w:rsidP="009B1860">
      <w:pPr>
        <w:shd w:val="clear" w:color="auto" w:fill="FFFFFF"/>
        <w:suppressAutoHyphens/>
        <w:spacing w:after="0" w:line="240" w:lineRule="auto"/>
        <w:ind w:left="335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 Прогнозе социально-экономического развития </w:t>
      </w: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9B186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сельского</w:t>
      </w:r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9B186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поселения на 2023-2025 </w:t>
      </w:r>
      <w:proofErr w:type="spellStart"/>
      <w:r w:rsidRPr="009B186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г.</w:t>
      </w:r>
      <w:proofErr w:type="gramStart"/>
      <w:r w:rsidRPr="009B186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</w:t>
      </w:r>
      <w:proofErr w:type="spellEnd"/>
      <w:proofErr w:type="gramEnd"/>
      <w:r w:rsidRPr="009B186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</w:t>
      </w:r>
    </w:p>
    <w:p w:rsidR="009B1860" w:rsidRPr="009B1860" w:rsidRDefault="009B1860" w:rsidP="009B18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proofErr w:type="gramStart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 со статьей 184.2 Бюджетного кодекса Российской Федерации, Положением о бюджетном процессе в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Прогресском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сельском поселении, утвержденном решением Совета депутатов от 31.10.2016  № 42 (в редакции от 19.12.2019 № 48, в редакции от 15.06.2020г.), п. 6 ст. 17 Закона РФ от 06.10.2003 № 131-ФЗ «Об общих принципах организации органов местного самоуправления в Российской Федерации»  Администрация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</w:t>
      </w:r>
      <w:proofErr w:type="gramEnd"/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ПОСТАНОВЛЯЕТ:     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 Утвердить прилагаемый </w:t>
      </w:r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Прогноз  социально-экономического развития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на 2023-2025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proofErr w:type="gramStart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spellEnd"/>
      <w:proofErr w:type="gramEnd"/>
      <w:r w:rsidRPr="009B18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</w:p>
    <w:p w:rsidR="009B1860" w:rsidRPr="009B1860" w:rsidRDefault="009B1860" w:rsidP="009B1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Arial" w:eastAsia="Times New Roman" w:hAnsi="Arial" w:cs="Arial"/>
          <w:sz w:val="28"/>
          <w:szCs w:val="20"/>
          <w:lang w:eastAsia="ru-RU"/>
        </w:rPr>
        <w:t xml:space="preserve">        2.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 «Официальный вестник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B1860" w:rsidRPr="009B1860" w:rsidRDefault="009B1860" w:rsidP="009B1860">
      <w:pPr>
        <w:tabs>
          <w:tab w:val="left" w:pos="2070"/>
        </w:tabs>
        <w:suppressAutoHyphens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            В. В. Демьянова</w:t>
      </w:r>
    </w:p>
    <w:p w:rsidR="009B1860" w:rsidRPr="009B1860" w:rsidRDefault="009B1860" w:rsidP="009B18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Утвержден  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Постановлением Администрации 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от 07.11.2022</w:t>
      </w: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№ 89</w:t>
      </w: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</w:t>
      </w: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СОЦИАЛЬНО-ЭКОНОМИЧЕСКОГО РАЗВИТИЯ </w:t>
      </w: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ПРОГРЕССКОГО СЕЛЬСКОГО ПОСЕЛЕНИЯ НА 2023-2025 </w:t>
      </w:r>
      <w:proofErr w:type="spellStart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  <w:proofErr w:type="gramStart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proofErr w:type="spellEnd"/>
      <w:proofErr w:type="gramEnd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Прогноз социально-экономического развития</w:t>
      </w:r>
      <w:r w:rsidRPr="009B1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9B1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разрабатывается на основании Бюджетного кодекса Российской Федерации,  руководствуясь   Федеральным законом от 6 октября 2003 года </w:t>
      </w:r>
      <w:hyperlink r:id="rId7" w:history="1">
        <w:r w:rsidRPr="009B186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 131-ФЗ</w:t>
        </w:r>
      </w:hyperlink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общих принципах организации местного самоуправления в Российской Федерации». 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За основу при разработке прогноза взяты статистические отчетные данные за истекший год и оперативные данные текущего года об исполнении местного бюджета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состав территории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входят 29 населенных пунктов, общая площадь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составляет 18300 га.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Намеченные мероприятия будут выполняться с учетом финансовых возможностей.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Рассматривая показатели текущего уровня социально-экономического развития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 сельского поселения, отмечается следующее: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-транспортная доступность населенных пунктов поселения высокая;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-доходы населения - средние;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услуги сбора и транспортирования  ТКО - доступны для населения и осуществляется регулярно;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работ по благоустройству территории поселения - регулярно,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обслуживание и ремонт уличного освещения – регулярно.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итоговой характеристике социально-экономического развития поселения можно рассматривать как: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перспективное для частных инвестиций, что обосновывается небольшим  ростом экономики, средним уровнем доходов населения и высокой транспортной доступностью;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 - имеющее        потенциал        социально-экономического        развития, 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является одной из составляющих для улучшения качества жизни населения.</w:t>
      </w:r>
    </w:p>
    <w:p w:rsidR="009B1860" w:rsidRPr="009B1860" w:rsidRDefault="009B1860" w:rsidP="009B18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разработан по следующим разделам:</w:t>
      </w:r>
    </w:p>
    <w:p w:rsidR="009B1860" w:rsidRPr="009B1860" w:rsidRDefault="009B1860" w:rsidP="009B186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Демографическая характеристика </w:t>
      </w:r>
      <w:proofErr w:type="spellStart"/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1860" w:rsidRPr="009B1860" w:rsidRDefault="009B1860" w:rsidP="009B186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Социальная сфера.</w:t>
      </w:r>
    </w:p>
    <w:p w:rsidR="009B1860" w:rsidRPr="009B1860" w:rsidRDefault="009B1860" w:rsidP="009B186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3. Жилищно-коммунальное хозяйство и благоустройство.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 Предпринимательство.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целом для прогноза социально-экономического развития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очередной 2023 финансовый год и плановый 2024 - 2025 гг.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 </w:t>
      </w:r>
    </w:p>
    <w:p w:rsidR="009B1860" w:rsidRPr="009B1860" w:rsidRDefault="009B1860" w:rsidP="009B18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Демография и показатели уровня жизни населения</w:t>
      </w:r>
    </w:p>
    <w:p w:rsidR="009B1860" w:rsidRPr="009B1860" w:rsidRDefault="009B1860" w:rsidP="009B18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По данным территориального отделения Федеральной службы государственной статистики, после проведения переписи населения, на 01.01.2022 г. численность постоянного населения составляет  </w:t>
      </w: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2316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2022 году численность населения в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по сравнению с 2021 г.  уменьшилась</w:t>
      </w:r>
      <w:r w:rsidRPr="009B1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на 01.01.2021 г. численность составляла 2400 человек.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Увеличение рождаемости на период до 31 декабря 2026 года предполагается за счет  предоставления материнского (семейного) капитала при рождении первого,  второго и последующих детей, снижение процентной ставки на ипотечный кредит. 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Следствием отсутствия на территории поселения промышленных предприятий и сельскохозяйственного производства, становится потеря трудового потенциала поселения. Близкое расположение  города Боровичи позволяет экономически активному населению вести трудовую деятельность на предприятиях города. А это ведет в, свою очередь, к тому, что бюджет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недополучает денежные средства, которые формируются за счет поступления от налога на доходы физических лиц, занятых в организациях поселения.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Таким образом, проведенный анализ демографического потенциала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Социальная сфера</w:t>
      </w:r>
    </w:p>
    <w:p w:rsidR="009B1860" w:rsidRPr="009B1860" w:rsidRDefault="009B1860" w:rsidP="009B1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Социальная сфера – это </w:t>
      </w:r>
      <w:r w:rsidRPr="009B1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культура, здравоохранение.</w:t>
      </w:r>
    </w:p>
    <w:p w:rsidR="009B1860" w:rsidRPr="009B1860" w:rsidRDefault="009B1860" w:rsidP="009B186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Социальная сфера в </w:t>
      </w:r>
      <w:proofErr w:type="spellStart"/>
      <w:r w:rsidRPr="009B18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Прогресском</w:t>
      </w:r>
      <w:proofErr w:type="spellEnd"/>
      <w:r w:rsidRPr="009B18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сельском поселении представлена следующими учреждениями: детский сад п. Прогресс,  </w:t>
      </w:r>
      <w:proofErr w:type="spellStart"/>
      <w:r w:rsidRPr="009B18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Прогресский</w:t>
      </w:r>
      <w:proofErr w:type="spellEnd"/>
      <w:r w:rsidRPr="009B18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СДК, библиотека,  киноустановка,  </w:t>
      </w:r>
      <w:r w:rsidRPr="009B18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ГОБУЗ "ЦОВСП Прогресс".</w:t>
      </w:r>
    </w:p>
    <w:p w:rsidR="009B1860" w:rsidRPr="009B1860" w:rsidRDefault="009B1860" w:rsidP="009B18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spellStart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Прогресский</w:t>
      </w:r>
      <w:proofErr w:type="spellEnd"/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</w:t>
      </w:r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 досуг и приобщает жителей п. Прогре</w:t>
      </w:r>
      <w:proofErr w:type="gramStart"/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 к тв</w:t>
      </w:r>
      <w:proofErr w:type="gramEnd"/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орчеству, культурному развитию, самодеятельному искусству.  В здании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находится библиотека, которая располагает достаточным библиотечным фондом и оказывает платные услуги по копированию.</w:t>
      </w:r>
    </w:p>
    <w:p w:rsidR="009B1860" w:rsidRPr="009B1860" w:rsidRDefault="009B1860" w:rsidP="009B18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и прогнозном периодах будет продолжена работа по улучшению условий для массового отдыха населения. С целью сохранения народных традиций запланировано проведение ежегодных праздников: праздничный концерт «Великая честь - Родине служить», праздничная программа «Праздник Весны, цветов и любви», праздничная программа  </w:t>
      </w:r>
      <w:proofErr w:type="gram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защиты детей «Счастливое детство»,  праздник ко дню села «Пою тебе, село родное»,  праздничная программа  «Наши мамы – наша гордость», Новогодние и Рождественские праздники «Время чудес».</w:t>
      </w:r>
    </w:p>
    <w:p w:rsidR="009B1860" w:rsidRPr="009B1860" w:rsidRDefault="009B1860" w:rsidP="009B18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дню памяти и скорби, а так же дням отказа от вредных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привычек, большое внимание будет уделяться антинаркотической пропаганде.</w:t>
      </w:r>
    </w:p>
    <w:p w:rsidR="009B1860" w:rsidRPr="009B1860" w:rsidRDefault="009B1860" w:rsidP="009B18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повышения качества обслуживания населения в отдаленных сельских населенных пунктах и выравнивания диспропорции по доступности услуг культуры между городом и селом будут внедряться формы нестационарного обслуживания – выезды творческих коллективов в населенные пункты, где отсутствуют учреждения культуры.</w:t>
      </w:r>
    </w:p>
    <w:p w:rsidR="009B1860" w:rsidRPr="009B1860" w:rsidRDefault="009B1860" w:rsidP="009B1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находится одно медицинское учреждение – </w:t>
      </w: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ГОБУЗ «Центр общей врачебной  (семейной)  практики Прогресс».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медицинской помощи сельскому населению планируется работа передвижного фельдшерского пункта. Выездными бригадами врачей населению будет оказываться консультативная медицинская помощь.       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На территории п. Прогресс осуществляет воспитание, обучение и развитие детей от 2 до 7-и лет </w:t>
      </w: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МАДОУ «Детский сад п. Прогресс».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9FB"/>
          <w:lang w:eastAsia="ar-SA"/>
        </w:rPr>
      </w:pPr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9B18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Отделение почтовой связи</w:t>
      </w:r>
      <w:r w:rsidRPr="009B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оказывает услуги почтовой связи населению.  Но также почта – это не  только доставка корреспонденции и периодических печатных изданий. Это прием платежей, доставка пенсий, приобретение товаров первой необходимости. Данные виды услуг планируется предоставлять жителям населения и на </w:t>
      </w:r>
      <w:r w:rsidRPr="009B186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очередной 2023 финансовый год и плановый период 2024 - 2025 гг.</w:t>
      </w:r>
    </w:p>
    <w:p w:rsidR="009B1860" w:rsidRPr="009B1860" w:rsidRDefault="009B1860" w:rsidP="009B1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 население территории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охвачено услугами телефонной и мобильной связи. Так же в 4 населенных пунктах установлены   таксофоны. Филиалом ПАО «Ростелеком» в Новгородской  и Псковской областях будет  продолжено  подключение выделенной сети Интернет по технологии </w:t>
      </w:r>
      <w:r w:rsidRPr="009B1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 п. Прогресс. </w:t>
      </w:r>
    </w:p>
    <w:p w:rsidR="009B1860" w:rsidRPr="009B1860" w:rsidRDefault="009B1860" w:rsidP="009B18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Наиболее активным носителем человеческого потенциала, основной, демографически активной и востребованной для участия в производственных, культурных, социальных процессах частью общества является молодежь. Приоритетными задачами в сфере </w:t>
      </w:r>
      <w:r w:rsidRPr="009B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молодежной политики о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станутся:</w:t>
      </w:r>
    </w:p>
    <w:p w:rsidR="009B1860" w:rsidRPr="009B1860" w:rsidRDefault="009B1860" w:rsidP="009B1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9B1860" w:rsidRPr="009B1860" w:rsidRDefault="009B1860" w:rsidP="009B1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жизни, экологической культуры, повышение уровня культуры, безопасности жизнедеятельности молодежи;</w:t>
      </w:r>
    </w:p>
    <w:p w:rsidR="009B1860" w:rsidRPr="009B1860" w:rsidRDefault="009B1860" w:rsidP="009B1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потенциала молодежи в социально-экономической сфере;</w:t>
      </w:r>
    </w:p>
    <w:p w:rsidR="009B1860" w:rsidRPr="009B1860" w:rsidRDefault="009B1860" w:rsidP="009B1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9B1860" w:rsidRPr="009B1860" w:rsidRDefault="009B1860" w:rsidP="009B1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Приоритетными направлениями в области развития </w:t>
      </w: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культуры и спорта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9B1860" w:rsidRPr="009B1860" w:rsidRDefault="009B1860" w:rsidP="009B1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Основными направлениями работы Администрации в области социальной сферы являются: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в оказании социальной поддержки многодетным семьям и семьям, имеющим детей - инвалидов;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содействие в формирование здорового образа жизни и профилактике алкоголизма, трудоустройстве родителей и занятости детей;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в профилактике социального сиротства и безнадзорности несовершеннолетних;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в обеспечении социальной помощи на дому пенсионерам и престарелым людям, нуждающимся в социальной поддержке;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в обеспечении своевременного помещения в социальные учреждения нуждающихся в этом пенсионеров и инвалидов.</w:t>
      </w:r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 с центром социального обслуживания будет продолжена работа мобильной бригады по  оказанию некоторых медицинских услуг и консультационной помощи для пенсионеров и инвалидов, проживающих в отдаленных и малонаселенных пунктах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9B1860" w:rsidRPr="009B1860" w:rsidRDefault="009B1860" w:rsidP="009B18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также имеется «Салон парикмахерских услуг»,  установлен банкомат Сбербанка для осуществления платежей и снятия наличных денежных средств.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Жилищно-коммунальное хозяйство и благоустройство</w:t>
      </w:r>
    </w:p>
    <w:p w:rsidR="009B1860" w:rsidRPr="009B1860" w:rsidRDefault="009B1860" w:rsidP="009B18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увеличения объемов жилищного строительства, формирования рынка доступного жилья, отвечающего требованиям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2023-2025 годах в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строительными организациями планируется  строительство многоквартирных домов. </w:t>
      </w:r>
    </w:p>
    <w:p w:rsidR="009B1860" w:rsidRPr="009B1860" w:rsidRDefault="009B1860" w:rsidP="009B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п. Прогресс по ул. Гагарина ЗАО «УМ № 282» завершено строительства 312-квартирного жилого дома №21, планируется отделка квартир 3-го и последующих подъездов. </w:t>
      </w:r>
    </w:p>
    <w:p w:rsidR="009B1860" w:rsidRPr="009B1860" w:rsidRDefault="009B1860" w:rsidP="009B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устойчивого обеспечения населения коммунальными услугами и повышения качества жизни определены приоритетные направления работы в предстоящие годы. </w:t>
      </w:r>
    </w:p>
    <w:p w:rsidR="009B1860" w:rsidRPr="009B1860" w:rsidRDefault="009B1860" w:rsidP="009B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    области     газоснабжения     продолжатся работы по  газификации  д.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Тини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пос. Прогресс.  Планируются работы по  газификации деревень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Мощеник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Березник, </w:t>
      </w:r>
      <w:proofErr w:type="gram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Спасское</w:t>
      </w:r>
      <w:proofErr w:type="gram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Жаворонково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 2023-2025 годах будет осуществляться реализация полномочий органов местного самоуправления в части содержания и благоустройства территории. </w:t>
      </w:r>
      <w:proofErr w:type="gram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на основные мероприятия по благоустройству, связанные с проведением  работ по озеленению территории поселения, спиливанию аварийных деревьев, скашиванию борщевика, санитарной очистке территории  поселения, сбор и вывоз твердых коммунальных отходов и мусора,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собственности, обслуживание и ремонт уличного освещения, выполнение работ</w:t>
      </w:r>
      <w:proofErr w:type="gram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модернизации уличного освещения, а также  оплата за потребленную электроэнергию. Все мероприятия будут проводиться на основании муниципальной программы «Благоустройство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на 2023-2025 годы», подготовленной специалистами Администрации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  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186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дорожную деятельность в отношении автомобильных дорог общего пользования местного значения в границах населенных пунктов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Прогрессого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для выполнения комплекса работ по ремонту и содержанию дорог предусмотрено направить денежные средства, полученные от уплаты акцизов, а также субсидию из дорожного фонда Новгородской области бюджету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формирование муниципального дорожного фонда.</w:t>
      </w:r>
      <w:proofErr w:type="gram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Общая протяженность дорог в границах населенных пунктов поселения составляет 18,966 км.</w:t>
      </w: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«Повышение безопасности дорожного движения в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 на 2022-2024 годы»» позволит увеличить уровень комфортности и безопасности людей на улицах и дорогах поселения.</w:t>
      </w: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вышеназванной муниципальной программы в 2023 году планируются следующие мероприятия в отношении автомобильных дорог общего пользования местного значения:</w:t>
      </w: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Конкурсная процедура (электронный аукцион) на проведение работ по ремонту автомобильных дорог общего пользования местного значения в д.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Жаворонково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(550 м, грунт), д.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Тини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(ул. Свободы – 30 м), и п. Прогресс (ул. Шоссейная – 54 м).</w:t>
      </w: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2. Проверка и составление смет.</w:t>
      </w: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Зимнее содержание автомобильных дорог сельского поселения  (расчистка от снега, подсыпка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противогололедным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материалом).</w:t>
      </w: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Ремонт дорожного полотна путём профилирования с добавлением нового материала,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грейдерования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летнего содержания автомобильных дорог общего пользования.</w:t>
      </w: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Замена (установка отсутствующих) дорожных знаков на территории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</w:t>
      </w:r>
      <w:proofErr w:type="gram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(по необходимости).</w:t>
      </w:r>
    </w:p>
    <w:p w:rsidR="009B1860" w:rsidRPr="009B1860" w:rsidRDefault="009B1860" w:rsidP="009B1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2024-2025 году запланирован ремонт автомобильных дорог общего пользования местного значения в п. Прогресс ул. Дружбы; в д. Березник, д.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Мощеник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Спасское, д.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Жаворонково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Большие Леса, д. </w:t>
      </w:r>
      <w:proofErr w:type="spellStart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>Тини</w:t>
      </w:r>
      <w:proofErr w:type="spellEnd"/>
      <w:r w:rsidRPr="009B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Тинская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Мельница и пер. Совхозный.</w:t>
      </w:r>
      <w:proofErr w:type="gramEnd"/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860" w:rsidRPr="009B1860" w:rsidRDefault="009B1860" w:rsidP="009B1860">
      <w:pPr>
        <w:numPr>
          <w:ilvl w:val="0"/>
          <w:numId w:val="1"/>
        </w:numPr>
        <w:suppressAutoHyphens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Предпринимательство</w:t>
      </w:r>
    </w:p>
    <w:p w:rsidR="009B1860" w:rsidRPr="009B1860" w:rsidRDefault="009B1860" w:rsidP="009B1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 </w:t>
      </w:r>
    </w:p>
    <w:p w:rsidR="009B1860" w:rsidRPr="009B1860" w:rsidRDefault="009B1860" w:rsidP="009B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Одним из  направлений работы Администрации с предпринимателями остается работа по выведению заработной платы «из тени».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потребительского рынка способствует созданию условий для наиболее полного удовлетворения спроса населения на продовольственные и непродовольственные товары, торговые и бытовые услуги, услуги общественного питания в широком ассортименте по доступным населению ценам при установленных государством гарантиях качества и безопасности.   </w:t>
      </w:r>
      <w:proofErr w:type="gramEnd"/>
    </w:p>
    <w:p w:rsidR="009B1860" w:rsidRPr="009B1860" w:rsidRDefault="009B1860" w:rsidP="009B18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уделяется насыщению потребительского рынка товарами народного потребления, в основном продовольственными. В последние годы увеличилось количество предприятий торговли (сетевые магазины). Вместе с тем магазины, принадлежащие торговым сетям, оказывают негативное влияние на развитие мелкого бизнеса.</w:t>
      </w:r>
    </w:p>
    <w:p w:rsidR="009B1860" w:rsidRPr="009B1860" w:rsidRDefault="009B1860" w:rsidP="009B18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Дальнейшему положительному развитию малого и среднего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9B1860" w:rsidRPr="009B1860" w:rsidRDefault="009B1860" w:rsidP="009B18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поселения, </w:t>
      </w: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проведение работы по предоставлению земельных участков для сельскохозяйственного производства, осуществление мониторинга за целевым использованием земель.  </w:t>
      </w:r>
      <w:proofErr w:type="gramEnd"/>
    </w:p>
    <w:p w:rsidR="009B1860" w:rsidRPr="009B1860" w:rsidRDefault="009B1860" w:rsidP="009B18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Развитием сельского хозяйства в поселении занимаются 8 крестьянских хозяйств, более 1000 личных подсобных хозяйств. Так же на территории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зарегистрирован  один сельскохозяйственный производственный кооператив «Прогресс».</w:t>
      </w:r>
    </w:p>
    <w:p w:rsidR="009B1860" w:rsidRPr="009B1860" w:rsidRDefault="009B1860" w:rsidP="009B186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инвестиционной привлекательности </w:t>
      </w:r>
      <w:proofErr w:type="spellStart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придания устойчивого характера позитивным сдвигам в динамике инвестиций в основной капитал планируется: </w:t>
      </w:r>
    </w:p>
    <w:p w:rsidR="009B1860" w:rsidRPr="009B1860" w:rsidRDefault="009B1860" w:rsidP="009B1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конкурентных преимуществ сельского поселения, характеризующих его привлекательность для обеспечения притока внешних ресурсов;</w:t>
      </w:r>
    </w:p>
    <w:p w:rsidR="009B1860" w:rsidRPr="009B1860" w:rsidRDefault="009B1860" w:rsidP="009B1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с целью обеспечения условий рационального использования земельных ресурсов.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Приоритетными направлениями для совершенствования системы местного самоуправления будут являться: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повышение прозрачности и открытости деятельности органов исполнительной власти;</w:t>
      </w:r>
    </w:p>
    <w:p w:rsidR="009B1860" w:rsidRPr="009B1860" w:rsidRDefault="009B1860" w:rsidP="009B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взаимоотношений органов местного самоуправления с населением;</w:t>
      </w:r>
    </w:p>
    <w:p w:rsidR="009B1860" w:rsidRPr="009B1860" w:rsidRDefault="009B1860" w:rsidP="009B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информирование населения о проблемах развития местного самоуправления;</w:t>
      </w:r>
    </w:p>
    <w:p w:rsidR="009B1860" w:rsidRPr="009B1860" w:rsidRDefault="009B1860" w:rsidP="009B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«обратной связи» органов местного самоуправления и населения;</w:t>
      </w:r>
    </w:p>
    <w:p w:rsidR="009B1860" w:rsidRPr="009B1860" w:rsidRDefault="009B1860" w:rsidP="009B18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Достижение прогнозных показателей социально-экономического развития должно быть обеспечено согласованными действиями всех звеньев системы управления, что позволит активизировать все факторы, обеспечивающие условия для динамичного роста экономики, устойчивого повышения жизненного уровня граждан.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B186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</w:t>
      </w:r>
      <w:r w:rsidRPr="009B18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Постановлением Администрации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proofErr w:type="spellStart"/>
      <w:r w:rsidRPr="009B18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Прогресского</w:t>
      </w:r>
      <w:proofErr w:type="spellEnd"/>
      <w:r w:rsidRPr="009B18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  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поселения от  07.11.2022  №  89       </w:t>
      </w:r>
    </w:p>
    <w:p w:rsidR="009B1860" w:rsidRPr="009B1860" w:rsidRDefault="009B1860" w:rsidP="009B18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</w:t>
      </w:r>
    </w:p>
    <w:p w:rsidR="009B1860" w:rsidRPr="009B1860" w:rsidRDefault="009B1860" w:rsidP="009B18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ПРОГНОЗ</w:t>
      </w: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СОЦИАЛЬНО-ЭКОНОМИЧЕСКОГО РАЗВИТИЯ</w:t>
      </w:r>
    </w:p>
    <w:p w:rsidR="009B1860" w:rsidRPr="009B1860" w:rsidRDefault="009B1860" w:rsidP="009B1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18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ПРОГРЕССКОГО СЕЛЬСКОГО ПОСЕЛЕНИЯ НА 2023-2025 гг.</w:t>
      </w:r>
    </w:p>
    <w:p w:rsidR="009B1860" w:rsidRPr="009B1860" w:rsidRDefault="009B1860" w:rsidP="009B18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440"/>
        <w:gridCol w:w="1248"/>
        <w:gridCol w:w="1452"/>
      </w:tblGrid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</w:t>
            </w:r>
          </w:p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2023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2024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2025 год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10277,4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8682,65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8872,24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Собственные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3373,5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3503,94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прибыль   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87,64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B1860" w:rsidRPr="009B1860" w:rsidTr="002819E6">
        <w:trPr>
          <w:trHeight w:val="27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87,64</w:t>
            </w:r>
          </w:p>
        </w:tc>
      </w:tr>
      <w:tr w:rsidR="009B1860" w:rsidRPr="009B1860" w:rsidTr="002819E6">
        <w:trPr>
          <w:trHeight w:val="2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уплаты акцизов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771,4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810,8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873,2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2,1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2521,0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2506,0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2540,0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1439,0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1462,0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1078,0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Государственная пошлина за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6903,9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5279,65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5368,3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Дотация на выравнивание бюджетной обеспеченности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4788,9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3808,9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от других бюджетов бюджетной системы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от других бюджетов бюджетной системы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от других бюджетов бюджетной системы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1157,0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от других бюджетов бюджетной системы РФ (воинский учёт)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311,0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Расходы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10277,4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8682,65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8872,24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6003,2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5662,84</w:t>
            </w:r>
          </w:p>
        </w:tc>
      </w:tr>
      <w:tr w:rsidR="009B1860" w:rsidRPr="009B1860" w:rsidTr="002819E6">
        <w:trPr>
          <w:trHeight w:val="33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311,0</w:t>
            </w:r>
          </w:p>
        </w:tc>
      </w:tr>
      <w:tr w:rsidR="009B1860" w:rsidRPr="009B1860" w:rsidTr="002819E6">
        <w:trPr>
          <w:trHeight w:val="43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2038,2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287,2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Дефици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т(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-), профицит(+)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Демография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B1860" w:rsidRPr="009B1860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постоянного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60" w:rsidRPr="009B1860" w:rsidRDefault="009B1860" w:rsidP="009B18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2316,0</w:t>
            </w:r>
          </w:p>
        </w:tc>
      </w:tr>
    </w:tbl>
    <w:p w:rsidR="009B1860" w:rsidRPr="009B1860" w:rsidRDefault="009B1860" w:rsidP="009B18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1860" w:rsidRPr="009B1860" w:rsidRDefault="009B1860" w:rsidP="009B1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E67A9" w:rsidRDefault="00AE67A9"/>
    <w:sectPr w:rsidR="00AE67A9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6698"/>
    <w:multiLevelType w:val="hybridMultilevel"/>
    <w:tmpl w:val="745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BD"/>
    <w:rsid w:val="002706BD"/>
    <w:rsid w:val="009B1860"/>
    <w:rsid w:val="00A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3390</Words>
  <Characters>19328</Characters>
  <Application>Microsoft Office Word</Application>
  <DocSecurity>0</DocSecurity>
  <Lines>161</Lines>
  <Paragraphs>45</Paragraphs>
  <ScaleCrop>false</ScaleCrop>
  <Company/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2022-11-14T10:46:00Z</dcterms:created>
  <dcterms:modified xsi:type="dcterms:W3CDTF">2022-11-14T10:47:00Z</dcterms:modified>
</cp:coreProperties>
</file>