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B4" w:rsidRDefault="00ED70B4" w:rsidP="00ED70B4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C46438" wp14:editId="3C459050">
            <wp:simplePos x="0" y="0"/>
            <wp:positionH relativeFrom="column">
              <wp:posOffset>2632710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</w:t>
      </w:r>
    </w:p>
    <w:p w:rsidR="00ED70B4" w:rsidRDefault="00ED70B4" w:rsidP="00ED70B4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D70B4" w:rsidRDefault="00ED70B4" w:rsidP="00ED70B4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>ПОСТАНОВЛЕНИЕ</w:t>
      </w: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28.12.2022  № 105</w:t>
      </w:r>
    </w:p>
    <w:p w:rsidR="00ED70B4" w:rsidRDefault="00ED70B4" w:rsidP="00ED70B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ED70B4" w:rsidRDefault="00ED70B4" w:rsidP="00ED70B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70B4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сельского поселения от 18.01.2022 №6</w:t>
      </w:r>
    </w:p>
    <w:p w:rsidR="00ED70B4" w:rsidRDefault="00ED70B4" w:rsidP="00ED70B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D70B4" w:rsidRDefault="00364E66" w:rsidP="00364E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решением Совета депутатов </w:t>
      </w:r>
      <w:proofErr w:type="spellStart"/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 w:rsidRPr="00D87DAD">
        <w:rPr>
          <w:rFonts w:ascii="Times New Roman" w:hAnsi="Times New Roman"/>
          <w:sz w:val="28"/>
          <w:szCs w:val="28"/>
        </w:rPr>
        <w:t xml:space="preserve">26.12.2022 № 124 «О внесении изменений  в решение Совета депутатов </w:t>
      </w:r>
      <w:proofErr w:type="spellStart"/>
      <w:r w:rsidRPr="00D87DAD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87DAD">
        <w:rPr>
          <w:rFonts w:ascii="Times New Roman" w:hAnsi="Times New Roman"/>
          <w:sz w:val="28"/>
          <w:szCs w:val="28"/>
        </w:rPr>
        <w:t xml:space="preserve"> сельского поселения от 20.12.2021 « Об утверждении бюджета </w:t>
      </w:r>
      <w:proofErr w:type="spellStart"/>
      <w:r w:rsidRPr="00D87DAD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D87DAD">
        <w:rPr>
          <w:rFonts w:ascii="Times New Roman" w:hAnsi="Times New Roman"/>
          <w:sz w:val="28"/>
          <w:szCs w:val="28"/>
        </w:rPr>
        <w:t xml:space="preserve"> сельского поселения на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DAD">
        <w:rPr>
          <w:rFonts w:ascii="Times New Roman" w:hAnsi="Times New Roman"/>
          <w:sz w:val="28"/>
          <w:szCs w:val="28"/>
        </w:rPr>
        <w:t>год и плановый период 2023-2024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DAD">
        <w:rPr>
          <w:rFonts w:ascii="Times New Roman" w:hAnsi="Times New Roman"/>
          <w:sz w:val="28"/>
          <w:szCs w:val="28"/>
        </w:rPr>
        <w:t xml:space="preserve">годов» </w:t>
      </w:r>
      <w:r w:rsidRPr="00D87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70B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ED70B4"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 w:rsidR="00ED70B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ED70B4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  <w:r w:rsidR="00ED70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D70B4" w:rsidRDefault="00ED70B4" w:rsidP="00ED70B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1. Внести изменения в 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 от 18.01.2022 №6 «Об утверждении  муниципальной  программы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на 2022-2024 годы».</w:t>
      </w:r>
    </w:p>
    <w:p w:rsidR="00ED70B4" w:rsidRDefault="00ED70B4" w:rsidP="00ED7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 Приложение №1 к Программе «Повышение безопасности дорожного движения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сельском  поселении на 2022-2024 годы» изложить в редакции:</w:t>
      </w:r>
    </w:p>
    <w:p w:rsidR="00ED70B4" w:rsidRDefault="00ED70B4" w:rsidP="00ED70B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№1 </w:t>
      </w:r>
    </w:p>
    <w:p w:rsidR="00ED70B4" w:rsidRDefault="00ED70B4" w:rsidP="00ED70B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ED70B4" w:rsidRDefault="00ED70B4" w:rsidP="00ED70B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дорожного движения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Прогресском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D70B4" w:rsidRDefault="00ED70B4" w:rsidP="00ED70B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сельском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поселении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2022-2024 годы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:rsidR="00ED70B4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ED70B4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D70B4" w:rsidRPr="00364E66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64E66">
        <w:rPr>
          <w:rFonts w:ascii="Times New Roman" w:eastAsia="Times New Roman" w:hAnsi="Times New Roman"/>
          <w:b/>
          <w:bCs/>
          <w:lang w:eastAsia="ar-SA"/>
        </w:rPr>
        <w:t>МЕРОПРИЯТИЯ</w:t>
      </w:r>
    </w:p>
    <w:p w:rsidR="00ED70B4" w:rsidRPr="00364E66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364E66">
        <w:rPr>
          <w:rFonts w:ascii="Times New Roman" w:eastAsia="Times New Roman" w:hAnsi="Times New Roman"/>
          <w:b/>
          <w:bCs/>
          <w:lang w:eastAsia="ar-SA"/>
        </w:rPr>
        <w:t xml:space="preserve">МУНИЦИПАЛЬНОЙ ПРОГРАММЫ "ПОВЫШЕНИЕ БЕЗОПАСНОСТИ ДОРОЖНОГО  ДВИЖЕНИЯ   </w:t>
      </w:r>
      <w:r w:rsidRPr="00364E66">
        <w:rPr>
          <w:rFonts w:ascii="Times New Roman" w:eastAsia="Times New Roman" w:hAnsi="Times New Roman"/>
          <w:b/>
          <w:lang w:eastAsia="ar-SA"/>
        </w:rPr>
        <w:t>В ПРОГРЕССКОМ СЕЛЬСКОМ ПОСЕЛЕНИИ</w:t>
      </w:r>
    </w:p>
    <w:p w:rsidR="00ED70B4" w:rsidRPr="00364E66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364E66">
        <w:rPr>
          <w:rFonts w:ascii="Times New Roman" w:eastAsia="Times New Roman" w:hAnsi="Times New Roman"/>
          <w:b/>
          <w:lang w:eastAsia="ar-SA"/>
        </w:rPr>
        <w:t xml:space="preserve"> НА  2022 -2024 ГОДЫ»</w:t>
      </w:r>
    </w:p>
    <w:p w:rsidR="00ED70B4" w:rsidRDefault="00ED70B4" w:rsidP="00ED70B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tbl>
      <w:tblPr>
        <w:tblpPr w:leftFromText="180" w:rightFromText="180" w:bottomFromText="200" w:vertAnchor="text" w:horzAnchor="margin" w:tblpX="-1174" w:tblpY="12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72"/>
        <w:gridCol w:w="1134"/>
        <w:gridCol w:w="1559"/>
        <w:gridCol w:w="851"/>
        <w:gridCol w:w="992"/>
        <w:gridCol w:w="850"/>
        <w:gridCol w:w="1134"/>
        <w:gridCol w:w="851"/>
        <w:gridCol w:w="709"/>
      </w:tblGrid>
      <w:tr w:rsidR="00ED70B4" w:rsidTr="00ED70B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ED70B4" w:rsidTr="00ED70B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-сирова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</w:t>
            </w:r>
            <w:r w:rsidR="00364E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</w:t>
            </w:r>
            <w:r w:rsidR="00364E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  <w:proofErr w:type="gramEnd"/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-сирова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нан</w:t>
            </w:r>
            <w:proofErr w:type="spellEnd"/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сиро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37,26</w:t>
            </w:r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финан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требует фи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сиро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вания</w:t>
            </w:r>
            <w:proofErr w:type="spell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70B4" w:rsidTr="00EA08C1">
        <w:trPr>
          <w:trHeight w:val="13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A0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A0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618,90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364E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2091,81</w:t>
            </w:r>
            <w:bookmarkStart w:id="1" w:name="_GoBack"/>
            <w:bookmarkEnd w:id="1"/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асфальто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-бетонного покрытия автомобильных дорог общего пользования местного значения п. Прогресс по ул. Строителей (Измерение от дорожного знака со стороны улицы Гагарина: 52,6-62,6 (10м), 168,6-171,9 (3,3м), 176,7-178,6 (1,9м), 207,5-209,6 (2,1м), 214,9-216 (1,1м), 223,9-224,7 (0,8м), 249-250,4 (1,4м), 254,1-266 (11,9м), 300,9-321,4 (20,5м), 324,4-327,3 (2,9м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), 354,2-355,5 (1,3м), 359,4-360,8 (1,4м), 467,7-461,8 (5,9м). Общая протяженность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участков, требующих ремонта 64,5м) и по ул. Шоссейная (Измерения от окончания дороги по ул. Дружбы:  311-375,2 (64,2м), 388,6-392,6 (4м), 408,6-415 (6,4м), 421,5-450,8 (29,3м), 460,9-479,3 (18,4м), 709,8-865 (155,2м), 922,4-1014,9 (92,5), 1016-1053,22 (37,22м), 1064,3-1067,8 (3,5м). Общая протяженность участков, требующих ремонта 410,72м)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Прогресского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Боровичского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4980,93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4648,0 и </w:t>
            </w:r>
            <w:proofErr w:type="spell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софинансирова-ние</w:t>
            </w:r>
            <w:proofErr w:type="spellEnd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-246,00;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акцизы-86,93)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1934,93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1755,0 и 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софи-нанси-ро-вание</w:t>
            </w:r>
            <w:proofErr w:type="spell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93,00;</w:t>
            </w: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акцизы86,93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1828,0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субсидия,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1736,0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софи-нанси-рова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92,0)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1218,0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1157,0  и </w:t>
            </w:r>
            <w:proofErr w:type="spellStart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нанси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</w:t>
            </w:r>
            <w:r w:rsid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ED70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61,0)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4980,93</w:t>
            </w:r>
          </w:p>
          <w:p w:rsidR="00ED70B4" w:rsidRP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суб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си-</w:t>
            </w:r>
            <w:proofErr w:type="spell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дия</w:t>
            </w:r>
            <w:proofErr w:type="spellEnd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4648,0 и </w:t>
            </w:r>
            <w:proofErr w:type="spell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софинан</w:t>
            </w:r>
            <w:proofErr w:type="spellEnd"/>
            <w:r w:rsidR="00EA08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сиро</w:t>
            </w:r>
            <w:r w:rsidR="00EA08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ва</w:t>
            </w:r>
            <w:proofErr w:type="spellEnd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ние</w:t>
            </w:r>
            <w:proofErr w:type="spellEnd"/>
            <w:r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-246,00;</w:t>
            </w:r>
          </w:p>
          <w:p w:rsidR="00ED70B4" w:rsidRPr="00ED70B4" w:rsidRDefault="00EA0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а</w:t>
            </w:r>
            <w:r w:rsidR="00ED70B4" w:rsidRPr="00ED70B4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кци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-зы-86,93)</w:t>
            </w:r>
            <w:proofErr w:type="gramEnd"/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08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44,25</w:t>
            </w:r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технического плана сооружения с кадастровым номером 53:02:0121701:228, в связи с реестровой ошибкой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орога в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Сушилово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-рация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10,00</w:t>
            </w:r>
          </w:p>
        </w:tc>
      </w:tr>
      <w:tr w:rsidR="00ED70B4" w:rsidTr="00ED70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B4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A0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7183,45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3928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2709,35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2506,90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Pr="00EA08C1" w:rsidRDefault="00ED70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1967,2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B4" w:rsidRDefault="00EA08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EA08C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  <w:t>7183,45</w:t>
            </w:r>
          </w:p>
        </w:tc>
      </w:tr>
    </w:tbl>
    <w:p w:rsidR="00ED70B4" w:rsidRDefault="00ED70B4" w:rsidP="00ED70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D70B4" w:rsidRDefault="00ED70B4" w:rsidP="00ED70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D70B4" w:rsidRDefault="00ED70B4" w:rsidP="00ED7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ED70B4" w:rsidRDefault="00ED70B4" w:rsidP="00ED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3.Постановление вступает в силу с момента подписания.</w:t>
      </w:r>
    </w:p>
    <w:p w:rsidR="00ED70B4" w:rsidRDefault="00ED70B4" w:rsidP="00ED70B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ED70B4" w:rsidRDefault="00ED70B4" w:rsidP="00ED7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D70B4" w:rsidRDefault="00ED70B4" w:rsidP="00ED7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Глава сельского поселения                                       В.В. Демьянова</w:t>
      </w:r>
    </w:p>
    <w:p w:rsidR="00ED70B4" w:rsidRDefault="00ED70B4" w:rsidP="00ED7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D70B4" w:rsidRDefault="00ED70B4" w:rsidP="00ED7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D70B4" w:rsidRDefault="00ED70B4" w:rsidP="00ED70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ED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31"/>
    <w:rsid w:val="00364E66"/>
    <w:rsid w:val="00392864"/>
    <w:rsid w:val="006C7531"/>
    <w:rsid w:val="00847064"/>
    <w:rsid w:val="00EA08C1"/>
    <w:rsid w:val="00E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E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2022-12-28T12:21:00Z</cp:lastPrinted>
  <dcterms:created xsi:type="dcterms:W3CDTF">2022-12-28T11:47:00Z</dcterms:created>
  <dcterms:modified xsi:type="dcterms:W3CDTF">2022-12-28T12:22:00Z</dcterms:modified>
</cp:coreProperties>
</file>