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BF" w:rsidRDefault="006C15BF" w:rsidP="006C15BF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93C8F5" wp14:editId="78911F24">
            <wp:simplePos x="0" y="0"/>
            <wp:positionH relativeFrom="column">
              <wp:posOffset>2628265</wp:posOffset>
            </wp:positionH>
            <wp:positionV relativeFrom="paragraph">
              <wp:posOffset>50800</wp:posOffset>
            </wp:positionV>
            <wp:extent cx="673100" cy="819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5BF" w:rsidRDefault="006C15BF" w:rsidP="006C15BF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6C15BF" w:rsidRDefault="006C15BF" w:rsidP="006C15BF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6C15BF" w:rsidRDefault="006C15BF" w:rsidP="006C15BF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6C15BF" w:rsidRDefault="006C15BF" w:rsidP="006C15B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5BF" w:rsidRDefault="006C15BF" w:rsidP="006C15B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5BF" w:rsidRDefault="006C15BF" w:rsidP="006C15BF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C15BF" w:rsidRDefault="006C15BF" w:rsidP="006C15BF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6C15BF" w:rsidRDefault="006C15BF" w:rsidP="006C15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6C15BF" w:rsidRDefault="006C15BF" w:rsidP="006C15B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5BF" w:rsidRDefault="006C15BF" w:rsidP="006C15B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ПРОГРЕССКОГО СЕЛЬСКОГО ПОСЕЛЕНИЯ</w:t>
      </w: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5BF" w:rsidRDefault="006C15BF" w:rsidP="006C15B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6C15BF" w:rsidRDefault="006C15BF" w:rsidP="006C15BF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26.12.2023 №119</w:t>
      </w: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мероприятий в сфере развития правовой грамотности и правосознания граждан   в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на 2024 год</w:t>
      </w: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реализации Основ государственной политики Российской Федерации      в     сфере      развития     правовой     грамотности     и правосознания   граждан, утверждённых    Президентом     Российской      Федерации 28 апреля 2011 года,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1.​ Утвердить прилагаемый План мероприятий в сфере развития правовой грамотности и правосознания граждан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на 2024 год. </w:t>
      </w: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28.12.2022  №107  «Об утверждении плана мероприятий в сфере развития правовой грамотности и правосознания граждан   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на 2023 год»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 января 2024 года.</w:t>
      </w: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3.​ Опубликовать настоящее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4.Настоящее постановление вступает в силу с 1 января 2024 года.</w:t>
      </w: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5BF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5BF" w:rsidRPr="00877765" w:rsidRDefault="006C15BF" w:rsidP="006C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В.В. Демьянова                     </w:t>
      </w:r>
    </w:p>
    <w:p w:rsidR="006C15BF" w:rsidRDefault="006C15BF" w:rsidP="006C15B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15BF" w:rsidRDefault="006C15BF" w:rsidP="006C15B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15BF" w:rsidRDefault="006C15BF" w:rsidP="006C15B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15BF" w:rsidRDefault="006C15BF" w:rsidP="006C15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постановлением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C15BF" w:rsidRDefault="006C15BF" w:rsidP="006C15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26.12.2023 №119</w:t>
      </w: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мероприятий в сфере развития правовой грамотности и правосознания граждан   в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сельском  поселении на 2024 год</w:t>
      </w:r>
    </w:p>
    <w:p w:rsidR="006C15BF" w:rsidRDefault="006C15BF" w:rsidP="006C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39"/>
        <w:gridCol w:w="4108"/>
        <w:gridCol w:w="143"/>
        <w:gridCol w:w="139"/>
        <w:gridCol w:w="1563"/>
        <w:gridCol w:w="2944"/>
      </w:tblGrid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C15BF" w:rsidTr="00662D09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Мероприятия в области совершенствования нормативной правовой базы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сельского поселения 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нормативных правовых актов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результатов мониторинга нормативных правовых актов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практики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антикорруп-ционной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экспертизы, том числе  независимой антикоррупционной экспертизы, нормативных правовых актов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 в полугодие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  мониторинга   оценки качества и доступности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админи-стративные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регламенты предо-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 изменении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законодатель-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уполномоченные работники администрации сельского поселения</w:t>
            </w:r>
          </w:p>
        </w:tc>
      </w:tr>
      <w:tr w:rsidR="006C15BF" w:rsidTr="00662D09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в области повышения правовой культуры лиц,</w:t>
            </w:r>
          </w:p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замещающих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должности муниципальной службы в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6C15BF" w:rsidTr="00662D09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повышение  уровня  профессионального образования муниципальных служащих, участие в семинарах, «круглых столах» по правовым вопросам, по вопросам муниципальной службы, оказания государственных и муниципальных услуг, организации размещения муниципальных заказов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C15BF" w:rsidTr="00662D09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6C15BF" w:rsidTr="00662D0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Pr="002E0268" w:rsidRDefault="006C15BF" w:rsidP="00662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268">
              <w:rPr>
                <w:rFonts w:ascii="Times New Roman" w:hAnsi="Times New Roman"/>
                <w:sz w:val="24"/>
                <w:szCs w:val="24"/>
              </w:rPr>
              <w:t xml:space="preserve">Опубликование муниципальных нормативных правовых актов в бюллетене  «Официальный вестник </w:t>
            </w:r>
            <w:proofErr w:type="spellStart"/>
            <w:r w:rsidRPr="002E0268">
              <w:rPr>
                <w:rFonts w:ascii="Times New Roman" w:hAnsi="Times New Roman"/>
                <w:sz w:val="24"/>
                <w:szCs w:val="24"/>
              </w:rPr>
              <w:t>Прогресского</w:t>
            </w:r>
            <w:proofErr w:type="spellEnd"/>
            <w:r w:rsidRPr="002E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поселения»,  размещение в информационно-телекоммуникационной сети Интернет </w:t>
            </w:r>
            <w:r w:rsidRPr="002E0268">
              <w:rPr>
                <w:rFonts w:ascii="Times New Roman" w:hAnsi="Times New Roman"/>
                <w:sz w:val="24"/>
                <w:szCs w:val="24"/>
              </w:rPr>
              <w:lastRenderedPageBreak/>
              <w:t>на официальном сайте администрации сельского поселения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принятых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нормативных правовых актов в ГОКУ «Центр муниципальной правовой информации»  для  ведения регистра муниципальных нормативных правовых актов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на обращения граждан по вопросам, входящим в компетенцию органов местного самоуправления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 поступлении обращений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уполномоченные работники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6C15BF" w:rsidTr="00662D0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Распространение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доступных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для   восприятия информационных мате-риалов, разъясняющих  отдельные  положения действующего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законо-дательства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rPr>
          <w:trHeight w:val="10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обращениях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уполномоченные работники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6C15BF" w:rsidTr="00662D09">
        <w:trPr>
          <w:trHeight w:val="10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поселе-ния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информации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Боровичской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меж-районной прокуратуры,  органов власти по правовым вопросам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уполномоченный работник администрации сельского поселения</w:t>
            </w:r>
          </w:p>
        </w:tc>
      </w:tr>
      <w:tr w:rsidR="006C15BF" w:rsidTr="00662D09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6C15BF" w:rsidTr="00662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опубликование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офи-циальном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сайте администрации сель-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поселения обзора по результатам рассмотрения обращений граждан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работник администрации сельского поселения</w:t>
            </w:r>
          </w:p>
        </w:tc>
      </w:tr>
      <w:tr w:rsidR="006C15BF" w:rsidTr="00662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F" w:rsidRDefault="006C15BF" w:rsidP="00662D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Информационное наполнение и актуализация официального сайта администрации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F" w:rsidRDefault="006C15BF" w:rsidP="00662D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работник администрации сельского поселения</w:t>
            </w:r>
          </w:p>
        </w:tc>
      </w:tr>
    </w:tbl>
    <w:p w:rsidR="006C15BF" w:rsidRDefault="006C15BF" w:rsidP="006C15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5BF" w:rsidRDefault="006C15BF" w:rsidP="006C15BF">
      <w:pPr>
        <w:rPr>
          <w:rFonts w:ascii="Times New Roman" w:hAnsi="Times New Roman"/>
          <w:sz w:val="24"/>
          <w:szCs w:val="24"/>
        </w:rPr>
      </w:pPr>
    </w:p>
    <w:p w:rsidR="006C15BF" w:rsidRDefault="006C15BF" w:rsidP="006C15BF"/>
    <w:p w:rsidR="006C15BF" w:rsidRDefault="006C15BF" w:rsidP="006C15BF"/>
    <w:p w:rsidR="006C15BF" w:rsidRDefault="006C15BF" w:rsidP="006C15BF"/>
    <w:p w:rsidR="006C15BF" w:rsidRDefault="006C15BF" w:rsidP="006C15BF"/>
    <w:p w:rsidR="006C15BF" w:rsidRDefault="006C15BF" w:rsidP="006C15BF"/>
    <w:p w:rsidR="006C15BF" w:rsidRDefault="006C15BF" w:rsidP="006C15BF"/>
    <w:p w:rsidR="006C15BF" w:rsidRDefault="006C15BF" w:rsidP="006C15BF"/>
    <w:p w:rsidR="008A2120" w:rsidRDefault="008A2120">
      <w:bookmarkStart w:id="0" w:name="_GoBack"/>
      <w:bookmarkEnd w:id="0"/>
    </w:p>
    <w:sectPr w:rsidR="008A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1F"/>
    <w:rsid w:val="003D191F"/>
    <w:rsid w:val="006C15BF"/>
    <w:rsid w:val="008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5B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6C15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5B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6C15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2023-12-26T12:27:00Z</dcterms:created>
  <dcterms:modified xsi:type="dcterms:W3CDTF">2023-12-26T12:27:00Z</dcterms:modified>
</cp:coreProperties>
</file>