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13" w:rsidRPr="00B84313" w:rsidRDefault="00B84313" w:rsidP="00B8431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431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20DDE2" wp14:editId="4FED249B">
            <wp:simplePos x="0" y="0"/>
            <wp:positionH relativeFrom="column">
              <wp:posOffset>2757170</wp:posOffset>
            </wp:positionH>
            <wp:positionV relativeFrom="paragraph">
              <wp:posOffset>-168910</wp:posOffset>
            </wp:positionV>
            <wp:extent cx="70485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ar-SA"/>
        </w:rPr>
      </w:pP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ar-SA"/>
        </w:rPr>
      </w:pP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  <w:r w:rsidRPr="00B84313"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  <w:t>Российская Федерация</w:t>
      </w: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  <w:r w:rsidRPr="00B84313"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  <w:t>Новгородская область</w:t>
      </w: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  <w:proofErr w:type="spellStart"/>
      <w:r w:rsidRPr="00B84313"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  <w:t>Боровичский</w:t>
      </w:r>
      <w:proofErr w:type="spellEnd"/>
      <w:r w:rsidRPr="00B84313"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  <w:t xml:space="preserve"> район</w:t>
      </w: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0"/>
          <w:sz w:val="28"/>
          <w:szCs w:val="28"/>
          <w:lang w:eastAsia="ar-SA"/>
        </w:rPr>
      </w:pPr>
      <w:r w:rsidRPr="00B84313">
        <w:rPr>
          <w:rFonts w:ascii="Times New Roman" w:eastAsia="Calibri" w:hAnsi="Times New Roman" w:cs="Times New Roman"/>
          <w:b/>
          <w:spacing w:val="-20"/>
          <w:sz w:val="28"/>
          <w:szCs w:val="28"/>
          <w:lang w:eastAsia="ar-SA"/>
        </w:rPr>
        <w:t>АДМИНИСТРАЦИЯ ПРОГРЕССКОГО СЕЛЬСКОГО ПОСЕЛЕНИЯ</w:t>
      </w: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0"/>
          <w:sz w:val="28"/>
          <w:szCs w:val="28"/>
          <w:lang w:eastAsia="ar-SA"/>
        </w:rPr>
      </w:pP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B84313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ПОСТАНОВЛЕНИЕ</w:t>
      </w:r>
    </w:p>
    <w:p w:rsid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3635D" w:rsidRDefault="004314A4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27</w:t>
      </w:r>
      <w:r w:rsidR="00E363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.11.2020 № </w:t>
      </w:r>
      <w:r w:rsidR="00B84313" w:rsidRPr="00B843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314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83</w:t>
      </w:r>
    </w:p>
    <w:p w:rsidR="00B84313" w:rsidRPr="00B84313" w:rsidRDefault="00B84313" w:rsidP="00B84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4313">
        <w:rPr>
          <w:rFonts w:ascii="Times New Roman" w:eastAsia="Calibri" w:hAnsi="Times New Roman" w:cs="Times New Roman"/>
          <w:sz w:val="28"/>
          <w:szCs w:val="28"/>
          <w:lang w:eastAsia="ar-SA"/>
        </w:rPr>
        <w:t>п. Прогресс</w:t>
      </w:r>
    </w:p>
    <w:p w:rsidR="00B84313" w:rsidRPr="00B84313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313" w:rsidRPr="00B84313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  <w:r w:rsidRPr="00B8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предоставлению Администрацией  </w:t>
      </w:r>
      <w:proofErr w:type="spellStart"/>
      <w:r w:rsidRPr="00B8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B8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B8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 адреса объекту адресации, изменение, аннулирование адреса»</w:t>
      </w:r>
    </w:p>
    <w:p w:rsidR="00B84313" w:rsidRPr="00B84313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313" w:rsidRPr="00B84313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</w:t>
      </w:r>
      <w:r w:rsidRPr="00B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 июля 2007 года № 221-ФЗ «О государственном кадастре недвижимости»,</w:t>
      </w:r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законом от 27 июля 2010 года №</w:t>
      </w:r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210-ФЗ «Об организации предоставления государственных и муниципальных услуг»,</w:t>
      </w:r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постановлением Правительства Российской</w:t>
      </w:r>
      <w:proofErr w:type="gramEnd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16 мая 2001 года № 373 «О разработке и утверждении </w:t>
      </w:r>
      <w:proofErr w:type="spellStart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36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</w:t>
      </w:r>
      <w:proofErr w:type="spellEnd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регламентов исполнения государственных функций и </w:t>
      </w:r>
      <w:proofErr w:type="spellStart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36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</w:t>
      </w:r>
      <w:proofErr w:type="spellEnd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регламентов предоставления государственных услуг», постанов</w:t>
      </w:r>
      <w:r w:rsidR="00E36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proofErr w:type="spellEnd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 20.02.2012 №1 «Об утверждении Правил</w:t>
      </w:r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тративных регламентов </w:t>
      </w:r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(государственных) </w:t>
      </w:r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Администрация </w:t>
      </w:r>
      <w:proofErr w:type="spellStart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8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B84313" w:rsidRPr="00B84313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1.Утвердить прилагаемый Административный регламент по предоставлению</w:t>
      </w:r>
      <w:r w:rsidRPr="00B8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 </w:t>
      </w:r>
      <w:proofErr w:type="spellStart"/>
      <w:r w:rsidRPr="00B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B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</w:t>
      </w:r>
      <w:r w:rsidRPr="00B8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адреса объекту адресации, изменение, аннулирование адреса» </w:t>
      </w:r>
    </w:p>
    <w:p w:rsidR="00B84313" w:rsidRPr="00B84313" w:rsidRDefault="006D1028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2.Признать утратившим</w:t>
      </w:r>
      <w:bookmarkStart w:id="0" w:name="_GoBack"/>
      <w:bookmarkEnd w:id="0"/>
      <w:r w:rsidR="00B84313"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постановление Администрации  </w:t>
      </w:r>
      <w:proofErr w:type="spellStart"/>
      <w:r w:rsidR="00B84313"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B84313"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21</w:t>
      </w:r>
      <w:r w:rsidR="00E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.09.2015</w:t>
      </w:r>
      <w:r w:rsidR="00B84313"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68</w:t>
      </w:r>
      <w:r w:rsidR="00E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</w:t>
      </w:r>
      <w:r w:rsidR="00B84313"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по предоставлению муниципальной услуги «Присвоение адреса</w:t>
      </w:r>
      <w:r w:rsidR="00E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объекту адресации, изменение, </w:t>
      </w:r>
      <w:r w:rsidR="00B84313"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аннулирование адреса»</w:t>
      </w:r>
      <w:r w:rsidR="00E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ред. от 21.03.2016 №22, от 07.09.2018 №209)</w:t>
      </w:r>
      <w:r w:rsidR="00B84313" w:rsidRPr="00B8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35D" w:rsidRDefault="00E3635D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635D" w:rsidRDefault="00E3635D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4313" w:rsidRPr="00B84313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3.Опубликовать постановление в бюллетене «Официальный вестник  </w:t>
      </w:r>
      <w:proofErr w:type="spellStart"/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Прогресского</w:t>
      </w:r>
      <w:proofErr w:type="spellEnd"/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поселения» и разместить на официальном сайте Администрации  </w:t>
      </w:r>
      <w:proofErr w:type="spellStart"/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Прогресского</w:t>
      </w:r>
      <w:proofErr w:type="spellEnd"/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</w:t>
      </w:r>
      <w:r w:rsidR="00E3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поселения</w:t>
      </w:r>
      <w:r w:rsidR="00310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сети «Интернет»</w:t>
      </w:r>
      <w:r w:rsidRPr="00B84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84313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35D" w:rsidRPr="00B84313" w:rsidRDefault="00E3635D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001" w:rsidRDefault="00117001" w:rsidP="00B843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Заместитель г</w:t>
      </w:r>
      <w:r w:rsidR="00B84313" w:rsidRPr="00B84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ы </w:t>
      </w:r>
      <w:r w:rsidR="00B84313" w:rsidRPr="00B84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дминистрации </w:t>
      </w:r>
    </w:p>
    <w:p w:rsidR="00B84313" w:rsidRPr="00B84313" w:rsidRDefault="00B84313" w:rsidP="00B843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84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Pr="00B84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B84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B84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B84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E363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</w:t>
      </w:r>
      <w:r w:rsidR="000E24B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="00E363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1700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С.В. Николаева</w:t>
      </w:r>
    </w:p>
    <w:p w:rsidR="00B84313" w:rsidRPr="00B84313" w:rsidRDefault="00B84313" w:rsidP="00B84313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4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  <w:r w:rsidRPr="00B8431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УТВЕРЖДЕН</w:t>
      </w:r>
    </w:p>
    <w:p w:rsidR="00B84313" w:rsidRPr="00B84313" w:rsidRDefault="00B84313" w:rsidP="00B843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B84313" w:rsidRPr="00B84313" w:rsidRDefault="00B84313" w:rsidP="00B843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8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84313" w:rsidRPr="00B84313" w:rsidRDefault="00B84313" w:rsidP="00B843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3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.11.2020 </w:t>
      </w:r>
      <w:r w:rsid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</w:t>
      </w:r>
    </w:p>
    <w:p w:rsidR="00B84313" w:rsidRPr="00B84313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Администрацией  </w:t>
      </w:r>
      <w:proofErr w:type="spellStart"/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Прогресского</w:t>
      </w:r>
      <w:proofErr w:type="spellEnd"/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муниципальной услуги </w:t>
      </w: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«Присвоение адреса объекту адресации, изменение, аннулирование адреса»</w:t>
      </w: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Предмет регулирования регламента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Администрацией 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предоставлении муниципальной услуги.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регламент также устанавливает порядок взаимодействия между структурными подразделениями Администрацией  </w:t>
      </w:r>
      <w:proofErr w:type="spellStart"/>
      <w:r w:rsidRPr="00431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Прогресского</w:t>
      </w:r>
      <w:proofErr w:type="spellEnd"/>
      <w:r w:rsidRPr="00431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4314A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431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Уполномоченный орган), их должностными лицами, взаимодействия Уполномоченного органа физическими и юридическими лицами, с заявителями при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Круг заявителей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 в отношении объекта адресации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о предоставлении муниципальной услуги вправе обратиться </w:t>
      </w:r>
      <w:hyperlink r:id="rId8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представители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также заявитель).</w:t>
      </w:r>
      <w:proofErr w:type="gramEnd"/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Информация о порядке предоставления муниципальной услуги предоставляется: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B84313" w:rsidRPr="00463DC6" w:rsidRDefault="00463DC6" w:rsidP="00463DC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463DC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84313" w:rsidRPr="00463DC6">
        <w:rPr>
          <w:rFonts w:ascii="Times New Roman" w:hAnsi="Times New Roman" w:cs="Times New Roman"/>
          <w:sz w:val="24"/>
          <w:szCs w:val="24"/>
          <w:lang w:eastAsia="ru-RU"/>
        </w:rPr>
        <w:t xml:space="preserve">а официальном сайте Уполномоченного органа в информационно-телекоммуникационной сети «Интернет» (далее </w:t>
      </w:r>
      <w:r w:rsidR="00B84313" w:rsidRPr="00463D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B84313" w:rsidRPr="00463DC6">
        <w:rPr>
          <w:rFonts w:ascii="Times New Roman" w:hAnsi="Times New Roman" w:cs="Times New Roman"/>
          <w:sz w:val="24"/>
          <w:szCs w:val="24"/>
          <w:lang w:eastAsia="ru-RU"/>
        </w:rPr>
        <w:t>сеть «Интернет»);</w:t>
      </w:r>
    </w:p>
    <w:p w:rsidR="00B84313" w:rsidRPr="00463DC6" w:rsidRDefault="00463DC6" w:rsidP="00463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63D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84313" w:rsidRPr="00463DC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84313" w:rsidRPr="00463DC6">
        <w:rPr>
          <w:rFonts w:ascii="Times New Roman" w:hAnsi="Times New Roman" w:cs="Times New Roman"/>
          <w:sz w:val="24"/>
          <w:szCs w:val="24"/>
        </w:rPr>
        <w:t>федеральной государственной информ</w:t>
      </w:r>
      <w:r w:rsidR="004314A4" w:rsidRPr="00463DC6">
        <w:rPr>
          <w:rFonts w:ascii="Times New Roman" w:hAnsi="Times New Roman" w:cs="Times New Roman"/>
          <w:sz w:val="24"/>
          <w:szCs w:val="24"/>
        </w:rPr>
        <w:t xml:space="preserve">ационной системе «Единый портал </w:t>
      </w:r>
      <w:r w:rsidR="00B84313" w:rsidRPr="00463DC6">
        <w:rPr>
          <w:rFonts w:ascii="Times New Roman" w:hAnsi="Times New Roman" w:cs="Times New Roman"/>
          <w:sz w:val="24"/>
          <w:szCs w:val="24"/>
        </w:rPr>
        <w:t>государственных и муниципальных</w:t>
      </w:r>
      <w:r w:rsidRPr="00463DC6">
        <w:rPr>
          <w:rFonts w:ascii="Times New Roman" w:hAnsi="Times New Roman" w:cs="Times New Roman"/>
          <w:sz w:val="24"/>
          <w:szCs w:val="24"/>
        </w:rPr>
        <w:t xml:space="preserve"> услуг (функций)» </w:t>
      </w:r>
      <w:r w:rsidR="00B84313" w:rsidRPr="00463DC6">
        <w:rPr>
          <w:rFonts w:ascii="Times New Roman" w:hAnsi="Times New Roman" w:cs="Times New Roman"/>
          <w:sz w:val="24"/>
          <w:szCs w:val="24"/>
        </w:rPr>
        <w:t xml:space="preserve">(далее - единый портал), </w:t>
      </w:r>
      <w:r w:rsidR="00B84313" w:rsidRPr="00463DC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</w:rPr>
        <w:lastRenderedPageBreak/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помещениях Уполномоченного органа;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многофункциональных центрах предоставления государственных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муниципальных услуг (далее 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МФЦ).</w:t>
      </w:r>
    </w:p>
    <w:p w:rsidR="00B84313" w:rsidRPr="00463DC6" w:rsidRDefault="00463DC6" w:rsidP="00463DC6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lang w:eastAsia="ru-RU"/>
        </w:rPr>
        <w:tab/>
      </w:r>
      <w:r w:rsidR="00B84313" w:rsidRPr="00463DC6">
        <w:rPr>
          <w:rFonts w:ascii="Times New Roman" w:hAnsi="Times New Roman" w:cs="Times New Roman"/>
          <w:sz w:val="24"/>
          <w:szCs w:val="24"/>
          <w:lang w:eastAsia="ru-RU"/>
        </w:rPr>
        <w:t>2) по номеру телефона</w:t>
      </w:r>
      <w:r w:rsidRPr="00463DC6">
        <w:rPr>
          <w:rFonts w:ascii="Times New Roman" w:hAnsi="Times New Roman" w:cs="Times New Roman"/>
          <w:sz w:val="24"/>
          <w:szCs w:val="24"/>
          <w:lang w:eastAsia="ru-RU"/>
        </w:rPr>
        <w:t xml:space="preserve"> для справок должностным лицом  </w:t>
      </w:r>
      <w:r w:rsidR="00B84313" w:rsidRPr="00463DC6">
        <w:rPr>
          <w:rFonts w:ascii="Times New Roman" w:hAnsi="Times New Roman" w:cs="Times New Roman"/>
          <w:sz w:val="24"/>
          <w:szCs w:val="24"/>
          <w:lang w:eastAsia="ru-RU"/>
        </w:rPr>
        <w:t>Уполномоченного органа, его структурных подразделений;</w:t>
      </w:r>
    </w:p>
    <w:p w:rsidR="00B84313" w:rsidRPr="00463DC6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D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 нахождения, почтовый адрес, график работы Уполномоченного органа, его структурных подразделений;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-автоинформатора;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порядок получения консультаций (справок).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На едином портале, региональном портале размещаются: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1.3.3.2. Круг заявителей.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1.3.3.3. Срок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1.3.3.4. Стоимость предоставления муниципальной услуги и порядок оплаты.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1.3.3.8. Образцы заполнения электронной формы заявления о 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присвоении адреса объекту адресации, изменении, аннулировании адреса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Посредством телефонной связи может предоставляться информация: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месте нахождения и графике работы Уполномоченного органа, его структурных подразделений;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порядке предоставления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сроках предоставления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 адресах официального сайта Уполномоченного органа.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1.3.5. При предоставлении муниципальной услуги в электронной форме заявителю направляется: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1.3.5.1.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1.3.5.2.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B84313" w:rsidRPr="00463DC6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1.3.5.3. Уведомление о мотивированном отказе в предоставлении муниципальной услуги.</w:t>
      </w:r>
      <w:bookmarkStart w:id="1" w:name="P80"/>
      <w:bookmarkEnd w:id="1"/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 адреса объекту адресации, изменение, аннулирование адреса.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Муниципальная услуга предоставляется: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31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части приема и (или) выдачи документов на предоставление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по месту жительства или пребывания заявителя - в части</w:t>
      </w:r>
      <w:r w:rsidRPr="00431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14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приема и (или) выдачи документов на предоставление муниципальной услуги) (при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условии заключения соглашений о взаимодействии с МФЦ).</w:t>
      </w:r>
      <w:proofErr w:type="gramEnd"/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Новгородской области);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строительства, архитектуры и территориального развития Новгородской области;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местного самоуправления.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Результатами предоставления муниципальной услуги являются: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Уполномоченного органа об изменении адреса объекту адресации;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Уполномоченного органа об аннулировании адреса объекту адресации;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Результат предоставления муниципальной услуги может быть предоставлен в форме электронного документа единого портала, регионального портала или информации с 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портала федеральной информационной адресной системы (далее – портал адресной системы)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Уполномоченный орган предоставляет муниципальную услугу в срок не более 10 рабочих дней со дня регистрации заявления в Уполномоченном органе.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выдается (направляется) заявителю способом, указанным в заявлении: 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дня, следующего за 10-м рабочим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истечения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заявителю не позднее рабочего дня, следующего за днем истечения срока, установленного подпунктом 2.4.1 настоящего административного регламента.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заявление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форме, утвержденной Приказом Минфина России от 11.12.2014 № 146н (далее – заявление);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и (или)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заявитель 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(представитель заявителя) направляет (представляет):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 в Уполномоченный орган или МФЦ;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форме электронного документа с использованием единого портала, регионального портала,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 адресной системы;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быть подписано заявителем или представителем заявителя.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9" w:history="1">
        <w:r w:rsidRPr="004314A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случая, предусмотренного </w:t>
      </w:r>
      <w:hyperlink r:id="rId10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2(1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(в случае, если представитель заявителя действует на основании доверенности).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Ответственность за достоверность представляемых сведений возлагается на заявителя.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Документы, которые заявитель (представитель заявителя) вправе представить по собственной инициативе: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правоустанавливающие и (или)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адресации, если право на него зарегистрировано в ЕГРН (управление Федеральной служба государственной регистрации, кадастра и картографии по Новгородской области (далее -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кадастровые выписка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выданное органом местного самоуправления или уполномоченным органом исполнительной власти Новгородской области (если объектом адресации не выступает объект индивидуального жилищного строительства или садовый дом);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  <w:proofErr w:type="gramEnd"/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кадастровая выписка из ЕГРН об объект адресации (в случае присвоения адреса объекту адресации, поставленному на кадастровый учет) (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помещения в нежилое помещение или нежилого помещения в жилое помещение) </w:t>
      </w:r>
      <w:r w:rsidRPr="00431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31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</w:r>
      <w:r w:rsidRPr="00431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31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1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«а» пункта 14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об отсутствии в ЕГРН запрашиваемых сведений по объекту адресации (в случае аннулирования адреса объекта адресации по основаниям, указанным в </w:t>
      </w:r>
      <w:hyperlink r:id="rId12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«б» пункта 14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В случае если заявителем самостоятельно не представлены документы, указанные в пункте 2.7 настоящего административного регламента, Уполномоченный орган запрашивает их посредством информационного межведомственного взаимодействия.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Непредставление заявителем (представителем заявителя)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Запрещено требовать от заявителя: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314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первоначальном отказе в приеме документов, необходимых для предоставления муниципальной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2.10.2. В предоставлении муниципальной услуги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отказано в следующих случаях: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заявлением о предоставлении муниципальной услуги обратилось лицо, не указанное в пункте 1.2 настоящего административного регламента;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</w:t>
      </w:r>
      <w:proofErr w:type="gramEnd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4314A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пунктах 5</w:t>
        </w:r>
      </w:hyperlink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5" w:history="1">
        <w:r w:rsidRPr="004314A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</w:t>
        </w:r>
      </w:hyperlink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hyperlink r:id="rId16" w:history="1">
        <w:r w:rsidRPr="004314A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11</w:t>
        </w:r>
      </w:hyperlink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7" w:history="1">
        <w:r w:rsidRPr="004314A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hyperlink r:id="rId18" w:history="1">
        <w:r w:rsidRPr="004314A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18</w:t>
        </w:r>
      </w:hyperlink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4314A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отсутствуют.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услуга предоставляется бесплатно.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2.16.</w:t>
      </w:r>
      <w:r w:rsidRPr="004314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банкетками</w:t>
      </w:r>
      <w:proofErr w:type="spellEnd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нахождения;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работы;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официального сайта;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телефонный номер и адрес электронной почты.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допуск </w:t>
      </w:r>
      <w:proofErr w:type="spellStart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сурдопереводчика</w:t>
      </w:r>
      <w:proofErr w:type="spellEnd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тифлосурдопереводчика</w:t>
      </w:r>
      <w:proofErr w:type="spellEnd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коммуникационных технологий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2.17.1. Показателем качества и доступности муниципальной услуги является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количественных и качественных параметров, позволяющих измерять и оценивать процесс и результат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2.17.2. Показателями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доступности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являются: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портала/регионального портала, портала адресной системы);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2.17.3. Показателями качества предоставления муниципальной услуги являются: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удовлетворенности граждан качеством и доступностью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обоснованных жалоб.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каждого взаимодействия не должна превышать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минут.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2.18.1.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портал, региональный портал, используется усиленная квалифицированная электронная подпись.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19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2(1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2.18.2.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«МФЦ».</w:t>
      </w:r>
    </w:p>
    <w:p w:rsidR="00463DC6" w:rsidRDefault="00463DC6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313" w:rsidRPr="004314A4" w:rsidRDefault="00463DC6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84313" w:rsidRPr="004314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B84313"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Исчерпывающий перечень административных процедур (действий):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и иных документов для предоставления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 межведомственных запросов;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предоставлении (об отказе в предоставлении)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Прием и регистрация заявления и иных документов для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непосредственно в Уполномоченный орган, МФЦ;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в Уполномоченный орган посредством почтового отправления;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с использованием единого портала, регионального портала или портала адресной системы.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личной форме подачи документов в Уполномоченный орган, МФЦ подача заявления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2.6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2.7 настоящего административного регламента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случае если заявитель представляет документы, указанные в </w:t>
      </w:r>
      <w:hyperlink r:id="rId21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предмет обращения;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предмет обращения;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или портал адресной системы (заочная форма подачи документов):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регистрации заявления является день его поступления в Уполномоченный орган;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личный кабинет единого портала, регионального портала, портала адресной системы без необходимости дополнительной подачи заявления в иной форме.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заявления обеспечивается: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копирования и сохранения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печати на бумажном носителе копии электронной формы заявления;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Сформированное и подписанное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портала/регионального портала.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в Уполномоченный орган;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Уполномоченного органа;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официальный сайт Уполномоченного органа;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единого портала, регионального портала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записи заявитель сообщает следующие данные: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(по желанию);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желаемые дату и время представления заявления и необходимых документов.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(указывается в случае отсутствия возможности записи указанными способами).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на оказание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на предоставление муниципальной услуги в электронной форме через единый портал, региональный портал, портал адресной системы, днем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заявление под индивидуальным порядковым номером в день поступления документов;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представленные документы на предмет комплектности;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Критерием принятия решения о приеме документов является наличие заявления.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Результат административной процедуры – прием и регистрация заявления и документов от заявителя.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Время выполнения административной процедуры не должно превышать 15 (пятнадцати) минут.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Направление межведомственных запросов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1"/>
      <w:bookmarkEnd w:id="2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без документов, указанных в </w:t>
      </w:r>
      <w:hyperlink r:id="rId24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7 настоящего административного регламента.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 регистрации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Максимальный срок исполнения административной процедуры составляет 1 рабочий день, являющийся днем регистрации в Уполномоченном органе заявления о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Принятие решения о предоставлении (об отказе в предоставлении)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Основанием для начала исполнения административной процедуры является наличие (отсутствие) полного пакета документов, указанных в </w:t>
      </w:r>
      <w:hyperlink r:id="rId25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2.6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и необходимых для принятия решения.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Должностное лицо Уполномоченного органа,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7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настоящего административного регламента.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присвоении адреса объекту адресации на территории муниципального образования: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выдаче заявителю решения о присвоении адреса объекту адресации;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8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настоящего административного регламента).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изменении адреса объекту адресации на территории муниципального образования: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выдаче заявителю решения об изменении адреса объекту адресации;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аннулировании адреса объекту адресации на территории муниципального образования: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выдаче заявителю решения об аннулировании адреса объекту адресации;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29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настоящего административного регламента).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ответственному лицу на подпись.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в течение 1 рабочего дня подписывает документ, являющийся результатом предоставления муниципальной услуги, и передает его должностному лицу Уполномоченного органа, ответственному за принятие решения о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вносится в государственный адресный реестр в день подписания документа, являющегося результатом предоставления муниципальной услуги сотрудником Уполномоченного органа.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Критерием принятия решения является установление факта соответствия или несоответствия заявления и документов, необходимых для предоставления муниципальной услуги, требованиям действующего законодательства, в том числе настоящего административного регламента.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Максимальный срок исполнения административной процедуры составляет не более 2 рабочих дней со дня получения полного комплекта документов, необходимых для принятия решения.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Результат административной процедуры фиксируется в системе электронного документооборота с пометкой «исполнено».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Уведомление заявителя о принятом решении, выдача заявителю результата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заявитель обратился за 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муниципальной услуги, осуществляет должностное лицо Уполномоченного органа, специалист МФЦ, при личном приеме заявителя при предъявлении документа, удостоверяющего личность заявителя.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документ, являющийся результатом предоставления муниципальной услуги, был подготовлен в электронной форме, то такой электронный документ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запроса о предоставлении муниципальной услуги посредством почтовой связи,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Порядок выполнения административных процедур МФЦ.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не осуществляет: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самозаписи</w:t>
      </w:r>
      <w:proofErr w:type="spell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ГОАУ «МФЦ» (</w:t>
      </w:r>
      <w:hyperlink r:id="rId30" w:history="1">
        <w:r w:rsidRPr="004314A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4314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4314A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mfc</w:t>
        </w:r>
        <w:proofErr w:type="spellEnd"/>
        <w:r w:rsidRPr="004314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53.</w:t>
        </w:r>
        <w:proofErr w:type="spellStart"/>
        <w:r w:rsidRPr="004314A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nov</w:t>
        </w:r>
        <w:proofErr w:type="spellEnd"/>
        <w:r w:rsidRPr="004314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4314A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314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телефону </w:t>
      </w:r>
      <w:r w:rsidRPr="00431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-центра:88002501053, а также при личном обращении в структурное подразделение ГОАУ «МФЦ».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1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прилагается оригинал документа, в котором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обосновывающие доводы, изложенные в заявлении.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проводит проверку указанных в заявлении сведений.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Проверки могут быть плановыми и внеплановыми.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sub_283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несет персональную ответственность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установленного порядка приема документов;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надлежащих мер по полной и всесторонней проверке представленных документов;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рассмотрения документов, соблюдение порядка выдачи документов;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выданных документов;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своевременное формирование, ведение и надлежащее хранение документов. 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431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деятельностью Уполномоченного органа при предоставлении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</w:t>
      </w:r>
      <w:hyperlink r:id="rId33" w:history="1">
        <w:r w:rsidRPr="00431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proofErr w:type="gramStart"/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  <w:proofErr w:type="gramEnd"/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Заявитель, права и законные интересы которого нарушены должностными лицами Уполномоченного органа (в том числе в случае ненадлежащего исполнения ими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руководителя органа местного самоуправления подается Главе Администрации городского округа (муниципального округа)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подается руководителю этого МФЦ.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A4">
        <w:rPr>
          <w:rFonts w:ascii="Times New Roman" w:eastAsia="Times New Roman" w:hAnsi="Times New Roman" w:cs="Times New Roman"/>
          <w:sz w:val="24"/>
          <w:szCs w:val="24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4314A4">
        <w:rPr>
          <w:rFonts w:ascii="Times New Roman" w:eastAsia="Times New Roman" w:hAnsi="Times New Roman" w:cs="Times New Roman"/>
          <w:sz w:val="24"/>
          <w:szCs w:val="24"/>
        </w:rPr>
        <w:t>, едином портале, региональном портале, официальном сайте Уполномоченного органа в сети «Интернет»;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A4">
        <w:rPr>
          <w:rFonts w:ascii="Times New Roman" w:eastAsia="Times New Roman" w:hAnsi="Times New Roman" w:cs="Times New Roman"/>
          <w:sz w:val="24"/>
          <w:szCs w:val="24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84313" w:rsidRPr="004314A4" w:rsidRDefault="00B84313" w:rsidP="00B8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A4">
        <w:rPr>
          <w:rFonts w:ascii="Times New Roman" w:eastAsia="Times New Roman" w:hAnsi="Times New Roman" w:cs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B84313" w:rsidRPr="004314A4" w:rsidRDefault="00B84313" w:rsidP="00B8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4A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466E5" w:rsidRPr="004314A4" w:rsidRDefault="002466E5">
      <w:pPr>
        <w:rPr>
          <w:rFonts w:ascii="Times New Roman" w:hAnsi="Times New Roman" w:cs="Times New Roman"/>
          <w:sz w:val="24"/>
          <w:szCs w:val="24"/>
        </w:rPr>
      </w:pPr>
    </w:p>
    <w:sectPr w:rsidR="002466E5" w:rsidRPr="004314A4" w:rsidSect="00E3635D">
      <w:headerReference w:type="even" r:id="rId34"/>
      <w:headerReference w:type="default" r:id="rId35"/>
      <w:pgSz w:w="11905" w:h="16837"/>
      <w:pgMar w:top="1276" w:right="851" w:bottom="851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4A" w:rsidRDefault="0070354A">
      <w:pPr>
        <w:spacing w:after="0" w:line="240" w:lineRule="auto"/>
      </w:pPr>
      <w:r>
        <w:separator/>
      </w:r>
    </w:p>
  </w:endnote>
  <w:endnote w:type="continuationSeparator" w:id="0">
    <w:p w:rsidR="0070354A" w:rsidRDefault="0070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4A" w:rsidRDefault="0070354A">
      <w:pPr>
        <w:spacing w:after="0" w:line="240" w:lineRule="auto"/>
      </w:pPr>
      <w:r>
        <w:separator/>
      </w:r>
    </w:p>
  </w:footnote>
  <w:footnote w:type="continuationSeparator" w:id="0">
    <w:p w:rsidR="0070354A" w:rsidRDefault="0070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BB" w:rsidRDefault="000E24BB" w:rsidP="000E24BB">
    <w:pPr>
      <w:pStyle w:val="a3"/>
      <w:framePr w:wrap="around" w:vAnchor="text" w:hAnchor="margin" w:xAlign="center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end"/>
    </w:r>
  </w:p>
  <w:p w:rsidR="000E24BB" w:rsidRDefault="000E24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BB" w:rsidRDefault="000E24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102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91"/>
    <w:rsid w:val="00017C91"/>
    <w:rsid w:val="000E24BB"/>
    <w:rsid w:val="00117001"/>
    <w:rsid w:val="00145E4C"/>
    <w:rsid w:val="002466E5"/>
    <w:rsid w:val="00310F01"/>
    <w:rsid w:val="004314A4"/>
    <w:rsid w:val="00463DC6"/>
    <w:rsid w:val="006D1028"/>
    <w:rsid w:val="0070354A"/>
    <w:rsid w:val="00B84313"/>
    <w:rsid w:val="00CB10FD"/>
    <w:rsid w:val="00E3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313"/>
  </w:style>
  <w:style w:type="character" w:styleId="a5">
    <w:name w:val="page number"/>
    <w:uiPriority w:val="99"/>
    <w:rsid w:val="00B84313"/>
    <w:rPr>
      <w:rFonts w:cs="Times New Roman"/>
    </w:rPr>
  </w:style>
  <w:style w:type="paragraph" w:styleId="a6">
    <w:name w:val="No Spacing"/>
    <w:uiPriority w:val="1"/>
    <w:qFormat/>
    <w:rsid w:val="004314A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1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313"/>
  </w:style>
  <w:style w:type="character" w:styleId="a5">
    <w:name w:val="page number"/>
    <w:uiPriority w:val="99"/>
    <w:rsid w:val="00B84313"/>
    <w:rPr>
      <w:rFonts w:cs="Times New Roman"/>
    </w:rPr>
  </w:style>
  <w:style w:type="paragraph" w:styleId="a6">
    <w:name w:val="No Spacing"/>
    <w:uiPriority w:val="1"/>
    <w:qFormat/>
    <w:rsid w:val="004314A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1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0FE74CCC8281E82BA9BF043A1A4071E305047C3303AAA026A925254FA4F7E54FDFC9996A991EE71891FD176n0O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19" Type="http://schemas.openxmlformats.org/officeDocument/2006/relationships/hyperlink" Target="consultantplus://offline/ref=A6D4032966F053F8D5AC959D1AB9EF7226C88DD61C99B382339CC3A655AB9D160FA5EBB5CD31B06B6DE3DBEDE505D286C016367CvFO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4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10403</Words>
  <Characters>59300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2020-11-27T08:48:00Z</cp:lastPrinted>
  <dcterms:created xsi:type="dcterms:W3CDTF">2020-11-27T06:11:00Z</dcterms:created>
  <dcterms:modified xsi:type="dcterms:W3CDTF">2020-11-27T09:13:00Z</dcterms:modified>
</cp:coreProperties>
</file>