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39" w:rsidRPr="00970739" w:rsidRDefault="00970739" w:rsidP="009707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-734695</wp:posOffset>
            </wp:positionV>
            <wp:extent cx="571500" cy="675640"/>
            <wp:effectExtent l="19050" t="0" r="0" b="0"/>
            <wp:wrapNone/>
            <wp:docPr id="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3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39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0739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97073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39" w:rsidRPr="00970739" w:rsidRDefault="00970739" w:rsidP="00970739"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39">
        <w:rPr>
          <w:rFonts w:ascii="Times New Roman" w:hAnsi="Times New Roman" w:cs="Times New Roman"/>
          <w:b/>
          <w:sz w:val="28"/>
          <w:szCs w:val="28"/>
        </w:rPr>
        <w:t>СОВЕТ ДЕПУТАТОВ ПРОГРЕССКОГО СЕЛЬСКОГО ПОСЕЛЕНИЯ</w:t>
      </w: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7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73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739" w:rsidRPr="00970739" w:rsidRDefault="00970739" w:rsidP="0097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39">
        <w:rPr>
          <w:rFonts w:ascii="Times New Roman" w:hAnsi="Times New Roman" w:cs="Times New Roman"/>
          <w:b/>
          <w:sz w:val="28"/>
          <w:szCs w:val="28"/>
        </w:rPr>
        <w:t>31.10.2016  № 40</w:t>
      </w:r>
    </w:p>
    <w:p w:rsidR="00970739" w:rsidRPr="00970739" w:rsidRDefault="00970739" w:rsidP="00970739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97073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7073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0739">
        <w:rPr>
          <w:rFonts w:ascii="Times New Roman" w:hAnsi="Times New Roman" w:cs="Times New Roman"/>
          <w:sz w:val="28"/>
          <w:szCs w:val="28"/>
        </w:rPr>
        <w:t>рогресс</w:t>
      </w:r>
    </w:p>
    <w:p w:rsidR="00970739" w:rsidRPr="00970739" w:rsidRDefault="00970739" w:rsidP="00970739">
      <w:pPr>
        <w:pStyle w:val="p5"/>
        <w:jc w:val="center"/>
        <w:rPr>
          <w:b/>
          <w:sz w:val="28"/>
          <w:szCs w:val="28"/>
        </w:rPr>
      </w:pPr>
      <w:r w:rsidRPr="00970739">
        <w:rPr>
          <w:rStyle w:val="s2"/>
          <w:b/>
          <w:sz w:val="28"/>
          <w:szCs w:val="28"/>
        </w:rPr>
        <w:t>О земельном налоге</w:t>
      </w:r>
    </w:p>
    <w:p w:rsidR="00970739" w:rsidRPr="00970739" w:rsidRDefault="00970739" w:rsidP="00970739">
      <w:pPr>
        <w:pStyle w:val="p9"/>
        <w:rPr>
          <w:sz w:val="28"/>
          <w:szCs w:val="28"/>
        </w:rPr>
      </w:pPr>
      <w:r w:rsidRPr="00210F10">
        <w:tab/>
      </w:r>
      <w:r w:rsidRPr="00970739">
        <w:rPr>
          <w:sz w:val="28"/>
          <w:szCs w:val="28"/>
        </w:rPr>
        <w:t xml:space="preserve">В соответствии с главой 31 Налогового кодекса Российской Федерации, Совет депутатов </w:t>
      </w:r>
      <w:proofErr w:type="spellStart"/>
      <w:r w:rsidRPr="00970739">
        <w:rPr>
          <w:sz w:val="28"/>
          <w:szCs w:val="28"/>
        </w:rPr>
        <w:t>Прогресского</w:t>
      </w:r>
      <w:proofErr w:type="spellEnd"/>
      <w:r w:rsidRPr="00970739">
        <w:rPr>
          <w:sz w:val="28"/>
          <w:szCs w:val="28"/>
        </w:rPr>
        <w:t xml:space="preserve">  сельского поселения </w:t>
      </w:r>
      <w:r w:rsidRPr="00970739">
        <w:rPr>
          <w:rStyle w:val="s2"/>
          <w:b/>
          <w:sz w:val="28"/>
          <w:szCs w:val="28"/>
        </w:rPr>
        <w:t>РЕШИЛ</w:t>
      </w:r>
      <w:r w:rsidRPr="00970739">
        <w:rPr>
          <w:rStyle w:val="s2"/>
          <w:sz w:val="28"/>
          <w:szCs w:val="28"/>
        </w:rPr>
        <w:t>: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 xml:space="preserve">1. Установить земельный налог на территории </w:t>
      </w:r>
      <w:proofErr w:type="spellStart"/>
      <w:r w:rsidRPr="00970739">
        <w:rPr>
          <w:sz w:val="28"/>
          <w:szCs w:val="28"/>
        </w:rPr>
        <w:t>Прогресского</w:t>
      </w:r>
      <w:proofErr w:type="spellEnd"/>
      <w:r w:rsidRPr="00970739">
        <w:rPr>
          <w:sz w:val="28"/>
          <w:szCs w:val="28"/>
        </w:rPr>
        <w:t xml:space="preserve"> сельского поселения.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2. Определить налоговые ставки земельного налога (далее - налога), порядок и сроки уплаты налога, авансовые платежи по налогу, порядок и сроки представления налогоплательщиками документов, подтверждающих право на уменьшение налоговой базы, а также установить налоговые льготы: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2.1. Налоговые ставки установить в следующих размерах от кадастровой стоимости: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0,3 процента - в отношении земельных участков: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0739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используемые для сельскохозяйственного производства;</w:t>
      </w:r>
      <w:proofErr w:type="gramEnd"/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0739">
        <w:rPr>
          <w:sz w:val="28"/>
          <w:szCs w:val="28"/>
        </w:rPr>
        <w:t>занятых</w:t>
      </w:r>
      <w:proofErr w:type="gramEnd"/>
      <w:r w:rsidRPr="00970739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0739">
        <w:rPr>
          <w:sz w:val="28"/>
          <w:szCs w:val="28"/>
        </w:rPr>
        <w:t>приобретённых</w:t>
      </w:r>
      <w:proofErr w:type="gramEnd"/>
      <w:r w:rsidRPr="00970739"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70739">
        <w:rPr>
          <w:sz w:val="28"/>
          <w:szCs w:val="28"/>
        </w:rPr>
        <w:t xml:space="preserve">1,5 процента - за прочие земельные участки, в том числе: 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за земельные участки из земель сельскохозяйственного назначения, не используемые для сельскохозяйственного производства. Ставка налога 1,5 % в отношении указанных земельных участков применяется при наличии установленного в порядке, определенном законодательством, факта неиспользования земельного участка для сельскохозяйственного производства;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2.2. Налог (авансовые платежи по налогу) подлежит уплате в следующем порядке и в сроки: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2.2.1. Сумма налога, начисленная по итогам налогового периода, уплачивается налогоплательщиками - организациями не позднее 10 февраля года, следующего за истекшим налоговым периодом;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2.2.2. В течение налогового периода налогоплательщики - организации уплачивают авансовые платежи по налогу по итогам отчетного периода: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налогоплательщики - организации - уплачивают авансовые платежи по налогу не позднее последнего числа месяца, следующего за истекшим отчетным периодом (не позднее 30 апреля, 31 июля, 31 октября).</w:t>
      </w:r>
    </w:p>
    <w:p w:rsidR="00970739" w:rsidRPr="00970739" w:rsidRDefault="00970739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2.3. При исчислении земельного налога для физических лиц налоговая база уменьшается на не облагаемую налогом сумму в размере 10000 рублей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970739" w:rsidRPr="00970739" w:rsidRDefault="00970739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70739" w:rsidRPr="00970739" w:rsidRDefault="00970739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2) инвалидов  I и  II группы  инвалидности;</w:t>
      </w:r>
    </w:p>
    <w:p w:rsidR="00970739" w:rsidRPr="00970739" w:rsidRDefault="00970739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3) инвалидов с детства;</w:t>
      </w:r>
    </w:p>
    <w:p w:rsidR="00970739" w:rsidRPr="00970739" w:rsidRDefault="00970739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70739" w:rsidRPr="00970739" w:rsidRDefault="00970739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</w:t>
      </w:r>
      <w:proofErr w:type="gramStart"/>
      <w:r w:rsidRPr="00970739">
        <w:rPr>
          <w:sz w:val="28"/>
          <w:szCs w:val="28"/>
        </w:rPr>
        <w:t>вследствие</w:t>
      </w:r>
      <w:proofErr w:type="gramEnd"/>
      <w:r w:rsidRPr="00970739">
        <w:rPr>
          <w:sz w:val="28"/>
          <w:szCs w:val="28"/>
        </w:rPr>
        <w:t xml:space="preserve"> </w:t>
      </w:r>
      <w:proofErr w:type="gramStart"/>
      <w:r w:rsidRPr="00970739">
        <w:rPr>
          <w:sz w:val="28"/>
          <w:szCs w:val="28"/>
        </w:rPr>
        <w:t>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</w:r>
      <w:proofErr w:type="spellStart"/>
      <w:r w:rsidRPr="00970739">
        <w:rPr>
          <w:sz w:val="28"/>
          <w:szCs w:val="28"/>
        </w:rPr>
        <w:t>Теча</w:t>
      </w:r>
      <w:proofErr w:type="spellEnd"/>
      <w:r w:rsidRPr="00970739">
        <w:rPr>
          <w:sz w:val="28"/>
          <w:szCs w:val="28"/>
        </w:rPr>
        <w:t>" и в соответствии с Федеральным законом от</w:t>
      </w:r>
      <w:proofErr w:type="gramEnd"/>
      <w:r w:rsidRPr="00970739">
        <w:rPr>
          <w:sz w:val="28"/>
          <w:szCs w:val="28"/>
        </w:rPr>
        <w:t xml:space="preserve"> 10 января 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70739" w:rsidRPr="00970739" w:rsidRDefault="00970739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70739" w:rsidRPr="00970739" w:rsidRDefault="00970739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70739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970739" w:rsidRPr="00970739" w:rsidRDefault="00970739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Уменьшение налоговой базы на не облагаемую налогом сумму, установленную настоящим подпунктом,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2.4. Освободить от налогообложения</w:t>
      </w:r>
      <w:r w:rsidRPr="00970739">
        <w:rPr>
          <w:rStyle w:val="s3"/>
          <w:sz w:val="28"/>
          <w:szCs w:val="28"/>
        </w:rPr>
        <w:t xml:space="preserve"> </w:t>
      </w:r>
      <w:r w:rsidRPr="00970739">
        <w:rPr>
          <w:sz w:val="28"/>
          <w:szCs w:val="28"/>
        </w:rPr>
        <w:t>налогоплательщиков, указанных в статье 395 Налогового кодекса Российской Федерации, а также: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2.4.1. Налогоплательщики, основным видом деятельности которых является:</w:t>
      </w:r>
    </w:p>
    <w:p w:rsidR="00970739" w:rsidRPr="00970739" w:rsidRDefault="0060769A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образование;</w:t>
      </w:r>
    </w:p>
    <w:p w:rsidR="00970739" w:rsidRPr="00970739" w:rsidRDefault="0060769A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здравоохранение и предоставление социальных услуг;</w:t>
      </w:r>
    </w:p>
    <w:p w:rsidR="00970739" w:rsidRPr="00970739" w:rsidRDefault="0060769A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деятельность по организации отдыха и развлечений, культуры и спорта;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 xml:space="preserve">2.4.2. </w:t>
      </w:r>
      <w:proofErr w:type="gramStart"/>
      <w:r w:rsidR="00970739" w:rsidRPr="00970739">
        <w:rPr>
          <w:sz w:val="28"/>
          <w:szCs w:val="28"/>
        </w:rPr>
        <w:t>Земли, предоставленные для обеспечения деятельности органов власти и управления, финансируемых из муниципального и областного бюджетов;</w:t>
      </w:r>
      <w:proofErr w:type="gramEnd"/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2.4.3. Земли общего пользования, служащие для нужд сельских населенных пунктов;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2.4.4. Садоводческие товарищества, гаражные комплексы и жилищно-строительные кооперативы за земли общего пользования;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2.4.5. Малообеспеченных граждан, состоящих на учете в комитете социальной защиты населения;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2.4.6. Граждан, пострадавших от пожаров и стихийных бедствий и утративших недвижимое имущество на 50 и более процентов.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Льгота предоставляется в отношении земельных участков под указанными объектами недвижимости на основании акта о пожаре или стихийном бедствии на период восстановления утраченного недвижимого имущества, но не более трех лет;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 xml:space="preserve">2.4.7. </w:t>
      </w:r>
      <w:proofErr w:type="gramStart"/>
      <w:r w:rsidR="00970739" w:rsidRPr="00970739">
        <w:rPr>
          <w:sz w:val="28"/>
          <w:szCs w:val="28"/>
        </w:rPr>
        <w:t>Организации и индивидуальных предпринимателей, реализующих инвестиционные проекты, одобренные Администрацией области в соответствии с областным законом "Об инвестиционной деятельности Новгородской области", при соблюдении требований, установленных статьей 6 указанного областного закона, на фактический срок окупаемости инвестиционного проекта, но не более расчетного, рассчитанного в соответствии с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</w:t>
      </w:r>
      <w:proofErr w:type="gramEnd"/>
      <w:r w:rsidR="00970739" w:rsidRPr="00970739">
        <w:rPr>
          <w:sz w:val="28"/>
          <w:szCs w:val="28"/>
        </w:rPr>
        <w:t xml:space="preserve"> для организаций, осуществляющих инвестиционные проекты в Новгородской области, </w:t>
      </w:r>
      <w:proofErr w:type="gramStart"/>
      <w:r w:rsidR="00970739" w:rsidRPr="00970739">
        <w:rPr>
          <w:sz w:val="28"/>
          <w:szCs w:val="28"/>
        </w:rPr>
        <w:t>утвержденными</w:t>
      </w:r>
      <w:proofErr w:type="gramEnd"/>
      <w:r w:rsidR="00970739" w:rsidRPr="00970739">
        <w:rPr>
          <w:sz w:val="28"/>
          <w:szCs w:val="28"/>
        </w:rPr>
        <w:t xml:space="preserve"> областной Думой;</w:t>
      </w:r>
    </w:p>
    <w:p w:rsidR="00970739" w:rsidRPr="00970739" w:rsidRDefault="0060769A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 xml:space="preserve">2.4.8. Налогоплательщики в части тех земель, на которых расположены объекты здравоохранения (в том числе, санаторно-курортные и </w:t>
      </w:r>
      <w:r w:rsidR="00970739" w:rsidRPr="00970739">
        <w:rPr>
          <w:sz w:val="28"/>
          <w:szCs w:val="28"/>
        </w:rPr>
        <w:lastRenderedPageBreak/>
        <w:t>оздоровительные), культуры, физической культуры и спорта, дома (базы) отдыха, туристические базы, находящиеся в собственности налогоплательщиков или в их хозяйственном ведении, либо в оперативном управлении;</w:t>
      </w:r>
    </w:p>
    <w:p w:rsidR="00970739" w:rsidRPr="00970739" w:rsidRDefault="0060769A" w:rsidP="0097073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7A14">
        <w:rPr>
          <w:sz w:val="28"/>
          <w:szCs w:val="28"/>
        </w:rPr>
        <w:t>2.4.9.</w:t>
      </w:r>
      <w:r w:rsidR="00970739" w:rsidRPr="00970739">
        <w:rPr>
          <w:sz w:val="28"/>
          <w:szCs w:val="28"/>
        </w:rPr>
        <w:t>Налогоплательщики в отношении земельных участков, используемых для осуществления различных видов сельскохозяйственной деятельности;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2.4.10. Организации всех форм собственности в отношении земельных участков, занятых под кладбищами;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ab/>
      </w:r>
      <w:r w:rsidR="00970739" w:rsidRPr="00970739">
        <w:rPr>
          <w:rStyle w:val="s4"/>
          <w:sz w:val="28"/>
          <w:szCs w:val="28"/>
        </w:rPr>
        <w:t>2.4.11. Граждан, достигших 70 лет и старше</w:t>
      </w:r>
      <w:r>
        <w:rPr>
          <w:rStyle w:val="s4"/>
          <w:sz w:val="28"/>
          <w:szCs w:val="28"/>
        </w:rPr>
        <w:t>,</w:t>
      </w:r>
      <w:r w:rsidR="00970739" w:rsidRPr="00970739">
        <w:rPr>
          <w:rStyle w:val="s4"/>
          <w:sz w:val="28"/>
          <w:szCs w:val="28"/>
        </w:rPr>
        <w:t xml:space="preserve"> в отношении земельных участков, предоставленных для личного подсобного хозяйства;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2.4.12.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года, следующего за истекшим налоговым периодом.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 xml:space="preserve">3. 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составе информационных ресурсов </w:t>
      </w:r>
      <w:proofErr w:type="spellStart"/>
      <w:r w:rsidR="00970739" w:rsidRPr="00970739">
        <w:rPr>
          <w:sz w:val="28"/>
          <w:szCs w:val="28"/>
        </w:rPr>
        <w:t>Прогресского</w:t>
      </w:r>
      <w:proofErr w:type="spellEnd"/>
      <w:r w:rsidR="00970739" w:rsidRPr="00970739">
        <w:rPr>
          <w:sz w:val="28"/>
          <w:szCs w:val="28"/>
        </w:rPr>
        <w:t xml:space="preserve"> сельского поселения не позднее 1 марта указанного года или направления налогоплательщикам уведомлений о кадастровой стоимости земельных участков.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 xml:space="preserve">4. Налог вводится в действие на территории </w:t>
      </w:r>
      <w:proofErr w:type="spellStart"/>
      <w:r w:rsidR="00970739" w:rsidRPr="00970739">
        <w:rPr>
          <w:sz w:val="28"/>
          <w:szCs w:val="28"/>
        </w:rPr>
        <w:t>Прогресского</w:t>
      </w:r>
      <w:proofErr w:type="spellEnd"/>
      <w:r w:rsidR="00970739" w:rsidRPr="00970739">
        <w:rPr>
          <w:sz w:val="28"/>
          <w:szCs w:val="28"/>
        </w:rPr>
        <w:t xml:space="preserve"> сельского поселения с 1 января 2017 года.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ab/>
      </w:r>
      <w:r w:rsidR="00970739" w:rsidRPr="00970739">
        <w:rPr>
          <w:rStyle w:val="s4"/>
          <w:sz w:val="28"/>
          <w:szCs w:val="28"/>
        </w:rPr>
        <w:t xml:space="preserve">5. Считать утратившим силу решение Совета депутатов </w:t>
      </w:r>
      <w:proofErr w:type="spellStart"/>
      <w:r w:rsidR="00970739" w:rsidRPr="00970739">
        <w:rPr>
          <w:rStyle w:val="s4"/>
          <w:sz w:val="28"/>
          <w:szCs w:val="28"/>
        </w:rPr>
        <w:t>Прогресского</w:t>
      </w:r>
      <w:proofErr w:type="spellEnd"/>
      <w:r w:rsidR="00970739" w:rsidRPr="00970739">
        <w:rPr>
          <w:rStyle w:val="s4"/>
          <w:sz w:val="28"/>
          <w:szCs w:val="28"/>
        </w:rPr>
        <w:t xml:space="preserve"> сельского поселения от 12.10.2007 № 59 (в ред. от 12.01.2015 № 186). 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7A14">
        <w:rPr>
          <w:sz w:val="28"/>
          <w:szCs w:val="28"/>
        </w:rPr>
        <w:t>6.</w:t>
      </w:r>
      <w:r w:rsidR="00970739" w:rsidRPr="00970739">
        <w:rPr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="00970739" w:rsidRPr="00970739">
        <w:rPr>
          <w:sz w:val="28"/>
          <w:szCs w:val="28"/>
        </w:rPr>
        <w:t>Прогресского</w:t>
      </w:r>
      <w:proofErr w:type="spellEnd"/>
      <w:r w:rsidR="00970739" w:rsidRPr="00970739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970739" w:rsidRPr="00970739" w:rsidRDefault="0060769A" w:rsidP="00970739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739" w:rsidRPr="00970739">
        <w:rPr>
          <w:sz w:val="28"/>
          <w:szCs w:val="28"/>
        </w:rPr>
        <w:t>7. Решение вступает в силу с 1 января 2017 года, но не ранее чем по истечении одного месяца со дня его официального опубликования.</w:t>
      </w:r>
    </w:p>
    <w:p w:rsidR="00970739" w:rsidRPr="00970739" w:rsidRDefault="00970739" w:rsidP="00970739">
      <w:pPr>
        <w:pStyle w:val="p9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970739">
        <w:rPr>
          <w:rStyle w:val="s2"/>
          <w:sz w:val="28"/>
          <w:szCs w:val="28"/>
        </w:rPr>
        <w:t xml:space="preserve"> </w:t>
      </w:r>
    </w:p>
    <w:p w:rsidR="00970739" w:rsidRPr="00970739" w:rsidRDefault="0060769A" w:rsidP="00970739">
      <w:pPr>
        <w:pStyle w:val="p11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       </w:t>
      </w:r>
      <w:r w:rsidR="00970739">
        <w:rPr>
          <w:rStyle w:val="s2"/>
          <w:b/>
          <w:sz w:val="28"/>
          <w:szCs w:val="28"/>
        </w:rPr>
        <w:t xml:space="preserve">Глава  сельского  </w:t>
      </w:r>
      <w:r w:rsidR="00970739" w:rsidRPr="00970739">
        <w:rPr>
          <w:rStyle w:val="s2"/>
          <w:b/>
          <w:sz w:val="28"/>
          <w:szCs w:val="28"/>
        </w:rPr>
        <w:t xml:space="preserve">поселения      </w:t>
      </w:r>
      <w:r w:rsidR="00970739">
        <w:rPr>
          <w:rStyle w:val="s2"/>
          <w:b/>
          <w:sz w:val="28"/>
          <w:szCs w:val="28"/>
        </w:rPr>
        <w:t xml:space="preserve">        </w:t>
      </w:r>
      <w:r>
        <w:rPr>
          <w:rStyle w:val="s2"/>
          <w:b/>
          <w:sz w:val="28"/>
          <w:szCs w:val="28"/>
        </w:rPr>
        <w:t xml:space="preserve">                           </w:t>
      </w:r>
      <w:r w:rsidR="00970739">
        <w:rPr>
          <w:rStyle w:val="s2"/>
          <w:b/>
          <w:sz w:val="28"/>
          <w:szCs w:val="28"/>
        </w:rPr>
        <w:t xml:space="preserve">  </w:t>
      </w:r>
      <w:r w:rsidR="00970739" w:rsidRPr="00970739">
        <w:rPr>
          <w:rStyle w:val="s2"/>
          <w:b/>
          <w:sz w:val="28"/>
          <w:szCs w:val="28"/>
        </w:rPr>
        <w:t>В.В.Кузьмина</w:t>
      </w:r>
    </w:p>
    <w:p w:rsidR="00970739" w:rsidRPr="00970739" w:rsidRDefault="00970739" w:rsidP="00970739">
      <w:pPr>
        <w:pStyle w:val="p11"/>
        <w:jc w:val="both"/>
        <w:rPr>
          <w:rStyle w:val="s2"/>
          <w:b/>
          <w:sz w:val="28"/>
          <w:szCs w:val="28"/>
        </w:rPr>
      </w:pPr>
      <w:r w:rsidRPr="00970739">
        <w:rPr>
          <w:rStyle w:val="s2"/>
          <w:b/>
          <w:sz w:val="28"/>
          <w:szCs w:val="28"/>
        </w:rPr>
        <w:t xml:space="preserve">                                        </w:t>
      </w:r>
      <w:r>
        <w:rPr>
          <w:rStyle w:val="s2"/>
          <w:b/>
          <w:sz w:val="28"/>
          <w:szCs w:val="28"/>
        </w:rPr>
        <w:t xml:space="preserve">                    </w:t>
      </w:r>
    </w:p>
    <w:p w:rsidR="00632327" w:rsidRPr="00970739" w:rsidRDefault="00632327">
      <w:pPr>
        <w:rPr>
          <w:sz w:val="28"/>
          <w:szCs w:val="28"/>
        </w:rPr>
      </w:pPr>
    </w:p>
    <w:sectPr w:rsidR="00632327" w:rsidRPr="00970739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0739"/>
    <w:rsid w:val="00066BBD"/>
    <w:rsid w:val="005D2794"/>
    <w:rsid w:val="005F2790"/>
    <w:rsid w:val="0060769A"/>
    <w:rsid w:val="00632327"/>
    <w:rsid w:val="00970739"/>
    <w:rsid w:val="009D36C8"/>
    <w:rsid w:val="00BA5E16"/>
    <w:rsid w:val="00C17597"/>
    <w:rsid w:val="00F4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70739"/>
  </w:style>
  <w:style w:type="character" w:customStyle="1" w:styleId="s2">
    <w:name w:val="s2"/>
    <w:basedOn w:val="a0"/>
    <w:rsid w:val="00970739"/>
  </w:style>
  <w:style w:type="paragraph" w:customStyle="1" w:styleId="p5">
    <w:name w:val="p5"/>
    <w:basedOn w:val="a"/>
    <w:rsid w:val="0097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7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7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70739"/>
  </w:style>
  <w:style w:type="character" w:customStyle="1" w:styleId="s4">
    <w:name w:val="s4"/>
    <w:basedOn w:val="a0"/>
    <w:rsid w:val="00970739"/>
  </w:style>
  <w:style w:type="paragraph" w:customStyle="1" w:styleId="p11">
    <w:name w:val="p11"/>
    <w:basedOn w:val="a"/>
    <w:rsid w:val="0097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2016-11-01T06:46:00Z</cp:lastPrinted>
  <dcterms:created xsi:type="dcterms:W3CDTF">2016-11-01T06:21:00Z</dcterms:created>
  <dcterms:modified xsi:type="dcterms:W3CDTF">2016-11-15T12:55:00Z</dcterms:modified>
</cp:coreProperties>
</file>