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-161925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63" w:rsidRPr="00E20863" w:rsidRDefault="00E20863" w:rsidP="00E2086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ПРОЕКТ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E20863" w:rsidRPr="00E20863" w:rsidRDefault="00E20863" w:rsidP="00E20863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2086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20863" w:rsidRPr="00E20863" w:rsidRDefault="00E20863" w:rsidP="00E2086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2086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E20863" w:rsidRPr="00E20863" w:rsidRDefault="00E20863" w:rsidP="00E208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0863" w:rsidRPr="00E20863" w:rsidRDefault="00E20863" w:rsidP="00E2086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E2086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E20863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E20863" w:rsidRPr="00E20863" w:rsidRDefault="00E20863" w:rsidP="00E2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0863" w:rsidRPr="00E20863" w:rsidRDefault="00E20863" w:rsidP="00E20863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E20863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00.12.2024   № 00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Прогресс</w:t>
      </w:r>
    </w:p>
    <w:p w:rsidR="00E20863" w:rsidRPr="00E20863" w:rsidRDefault="00E20863" w:rsidP="00E20863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Прогресского сельского поселения </w:t>
      </w:r>
    </w:p>
    <w:p w:rsidR="00E20863" w:rsidRPr="00E20863" w:rsidRDefault="00E20863" w:rsidP="00E2086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2025 год и плановый период 2026-2027 годов </w:t>
      </w:r>
    </w:p>
    <w:p w:rsidR="00E20863" w:rsidRPr="00E20863" w:rsidRDefault="00E20863" w:rsidP="00E2086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20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 Прогресского сельского поселения</w:t>
      </w:r>
      <w:r w:rsidRPr="00E2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E20863" w:rsidRPr="00E20863" w:rsidRDefault="00E20863" w:rsidP="00E2086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863" w:rsidRPr="00E20863" w:rsidRDefault="00E20863" w:rsidP="00E20863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Утвердить основные характеристики  бюджета Прогресского сельского поселения</w:t>
      </w:r>
      <w:r w:rsidRPr="00E20863">
        <w:rPr>
          <w:rFonts w:ascii="Times New Roman" w:eastAsia="Times New Roman" w:hAnsi="Times New Roman" w:cs="Times New Roman"/>
          <w:bCs/>
          <w:color w:val="FF6600"/>
          <w:sz w:val="28"/>
          <w:szCs w:val="24"/>
          <w:lang w:eastAsia="ru-RU"/>
        </w:rPr>
        <w:t xml:space="preserve"> </w:t>
      </w:r>
      <w:r w:rsidRPr="00E20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2025 год: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 прогнозируемый общий объем доходов  бюджета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Прогресского </w:t>
      </w: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10912,51 тыс. рублей;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>1.2 общий объем расходов  бюджета Прогресского сельского поселения в сумме  11892,51 тыс. рублей.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прогнозируемый дефицит бюджета Прогресского сельского поселения в объеме 980,00 тыс. руб.</w:t>
      </w:r>
    </w:p>
    <w:p w:rsidR="00E20863" w:rsidRPr="00E20863" w:rsidRDefault="00E20863" w:rsidP="00E2086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>2. Утвердить основные характеристики  бюджета Прогресского сельского поселения на 2026 год и на 2027 год: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 прогнозируемый общий объем доходов  бюджета Прогресского сельского поселения на 2026 год в сумме 9464,945 тыс. рублей,  и на 2027 год в сумме  9827,64 тыс. рублей; 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>2.2 общий объем расходов  бюджета Прогресского сельского поселения на 2026 год в сумме 9464,945 тыс. рублей, в том числе условно утвержденные расходы в сумме (2,5% от расходов) 195,80 тыс. рублей, и на 2027 год в сумме 9827,64 тыс. рублей, в том числе условно утвержденные расходы в сумме (5% от расходов) 409,0 тыс. рублей.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Перечень главных администраторов доходов  бюджета Прогресского сельского поселения утвержден Постановлением Администрации Прогресского сельского поселения  № 122   от 16.12.2021г.</w:t>
      </w:r>
    </w:p>
    <w:p w:rsidR="00E20863" w:rsidRPr="00E20863" w:rsidRDefault="00E20863" w:rsidP="00E20863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Установить в пределах прогнозируемого общего объема доходов бюджета сельского поселения, утвержденного пунктом 1 подпункт  1.1, пунктом 2 подпункт 2.1 настоящего решения, прогнозируемые поступления  доходов в  бюджет Прогресского сельского поселения на 2025 год и на плановый период 2026 и 2027 годов согласно приложению 1 к настоящему решению.</w:t>
      </w:r>
      <w:r w:rsidRPr="00E20863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 xml:space="preserve">    </w:t>
      </w:r>
    </w:p>
    <w:p w:rsidR="00E20863" w:rsidRPr="00E20863" w:rsidRDefault="00E20863" w:rsidP="00E2086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5. Утвердить объем межбюджетных трансфертов, получаемых из других бюджетов бюджетной системы Российской Федерации на 2025 год  в сумме 7167,41 тыс. рублей, на 2026 год  в сумме 5637,045 тыс. рублей, на 2027 год  в сумме 5624,04 тыс. рублей.</w:t>
      </w:r>
    </w:p>
    <w:p w:rsidR="00E20863" w:rsidRPr="00E20863" w:rsidRDefault="00E20863" w:rsidP="00E2086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Утвердить общий объем бюджетных ассигнований, направляемых на исполнение публичных нормативных обязательств, на 2025 год в сумме 330,3 тыс. рублей, на 2026 год в сумме 330,3 тыс. рублей, на 2027 год в сумме 330,3 тыс. рублей.</w:t>
      </w:r>
    </w:p>
    <w:p w:rsidR="00E20863" w:rsidRPr="00E20863" w:rsidRDefault="00E20863" w:rsidP="00E208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Toc164233586"/>
      <w:r w:rsidRPr="00E208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Прогресского сельского поселения  на 2025 год и плановый период 2026 - 2027 годов согласно приложению 2 к настоящему решению.</w:t>
      </w:r>
    </w:p>
    <w:bookmarkEnd w:id="0"/>
    <w:p w:rsidR="00E20863" w:rsidRPr="00E20863" w:rsidRDefault="00E20863" w:rsidP="00E2086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Arial"/>
          <w:sz w:val="28"/>
          <w:szCs w:val="20"/>
          <w:lang w:eastAsia="ru-RU"/>
        </w:rPr>
        <w:t>8. Утвердить ведомственную структуру расходов  бюджета Прогресского сельского поселения на 2025 год и плановый период 2026 - 2027 годов согласно приложению 3 к настоящему решению.</w:t>
      </w:r>
    </w:p>
    <w:p w:rsidR="00E20863" w:rsidRPr="00E20863" w:rsidRDefault="00E20863" w:rsidP="00E2086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9. Утвердить объем бюджетных ассигнований дорожного фонда Прогресского сельского поселения на 2025 год в сумме 2552,9 тыс. рублей, на 2026 год  в сумме 2086,1 тыс. рублей, на 2027 год  в сумме 2408,7 тыс. рублей.</w:t>
      </w:r>
    </w:p>
    <w:p w:rsidR="00E20863" w:rsidRPr="00E20863" w:rsidRDefault="00E20863" w:rsidP="00E208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>10. Утвердить общий объем межбюджетных трансфертов, предоставляемых бюджету Боровичского муниципального района на финансовое обеспечение переданных полномочий:</w:t>
      </w:r>
    </w:p>
    <w:p w:rsidR="00E20863" w:rsidRPr="00E20863" w:rsidRDefault="00E20863" w:rsidP="00E2086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осуществлению внешнего муниципального финансового контроля на 2025 год в сумме 59,5 тыс. рублей.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  В соответствии с пунктом 2 статьи 184.1 Бюджетного кодекса Российской Федерации утвердить нормативы распределения доходов в бюджет Прогресского  сельского  поселения  на 2025 год и плановый период 2026 - 2027 годов согласно приложению 4 к настоящему решению.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2025 год и плановый период 2026 - 2027 годов согласно приложению 5 к настоящему решению.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Утвердить источник внутреннего финансирования дефицита бюджета Прогресского сельского поселения на 2025 год согласно приложению  6 к настоящему решению.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 Перечень главных администраторов </w:t>
      </w:r>
      <w:r w:rsidRPr="00E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  финансирования дефицита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Прогресского сельского поселения утвержден Постановлением Администрации Прогресского сельского поселения  № 124   от 16.12.2021г.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 Установить верхний предел муниципального внутреннего долга Прогресского сельского поселения  на 1 января 2026 года в сумме 0,00 тыс. рублей, на 1 января 2027 года в сумме 0,00 тыс. рублей, на 1 января 2028 года в сумме 0,00 тыс. рублей, в том числе верхний предел муниципального внутреннего долга Прогресского сельского поселения по муниципальным гарантиям на 1 января 2026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в сумме 0,00 тыс. рублей, на 1 января 2027 года в сумме 0,00 тыс. рублей, на 1 января 2028 года в сумме 0,00 тыс. рублей.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16. Установить, что в 2025 году и плановом периоде 2026 и 2027 годов привлечение муниципальных заимствований в бюджет Прогресского сельского поселения производиться не будет.</w:t>
      </w:r>
    </w:p>
    <w:p w:rsidR="00E20863" w:rsidRPr="00E20863" w:rsidRDefault="00E20863" w:rsidP="00E208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Операции со средствами, поступающими во временное распоряжение получателей   средств бюджета Прогресского сельского поселения в соответствии с нормативными  правовыми актами  Российской Федерации, нормативными правовыми актами области, муниципального образования, в соответствии с заключенным   Соглашением, учитываются на лицевых счетах, открытых им в управлении Федерального казначейства по Новгородской области. </w:t>
      </w:r>
    </w:p>
    <w:p w:rsidR="00E20863" w:rsidRPr="00E20863" w:rsidRDefault="00E20863" w:rsidP="00E208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      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января 2025 года  для расчета средств по возмещению</w:t>
      </w: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со служебными командировками на территории РФ, муниципальным органам власти Прогресского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:rsidR="00E20863" w:rsidRPr="00E20863" w:rsidRDefault="00E20863" w:rsidP="00E2086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19. Установить размер единовременной компенсационной выплаты на лечение (оздоровление) Главе Прогресского сельского поселения, муниципальным служащим  Администрации Прогресского сельского поселения на 2025 год в сумме 45,0 тыс. рублей,</w:t>
      </w: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2026 год  в сумме 45,0 тыс. рублей, на 2027 год  в сумме 45,0 тыс. рублей.</w:t>
      </w:r>
    </w:p>
    <w:p w:rsidR="00E20863" w:rsidRPr="00E20863" w:rsidRDefault="00E20863" w:rsidP="00E2086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20. Установить размер резервного фонда Администрации Прогресского сельского поселения на 2025 год в сумме 10,0 тыс. рублей, на 2026 год в сумме 10,0 тыс. рублей, на 2027 год в сумме 10,0 тыс. рублей.</w:t>
      </w:r>
    </w:p>
    <w:p w:rsidR="00E20863" w:rsidRPr="00E20863" w:rsidRDefault="00E20863" w:rsidP="00E2086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21.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соответствии с решениями Главы сельского поселения дополнительно к основаниям, установленным  Бюджетного кодекса Российской Федерации,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Прогресского сельского поселения на 2025 год</w:t>
      </w:r>
      <w:r w:rsidRPr="00E208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 плановый период 2026 и 2027 годов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</w:p>
    <w:p w:rsidR="00E20863" w:rsidRPr="00E20863" w:rsidRDefault="00E20863" w:rsidP="00E20863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приведение кодов бюджетной классификации расходов и источников внутреннего финансирования дефицита бюджета Прогресского сельского поселения в соответствие с бюджетной классификацией Российской Федерации;</w:t>
      </w:r>
    </w:p>
    <w:p w:rsidR="00E20863" w:rsidRPr="00E20863" w:rsidRDefault="00E20863" w:rsidP="00E20863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E20863" w:rsidRPr="00E20863" w:rsidRDefault="00E20863" w:rsidP="00E2086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</w:t>
      </w: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:rsidR="00E20863" w:rsidRPr="00E20863" w:rsidRDefault="00E20863" w:rsidP="00E2086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E20863" w:rsidRPr="00E20863" w:rsidRDefault="00E20863" w:rsidP="00E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22. Опубликовать данное решение в бюллетене «Официальный вестник Прогресского сельского поселения» и разместить на официальном сайте Администрации Прогресского сельского поселения.</w:t>
      </w:r>
    </w:p>
    <w:p w:rsidR="00E20863" w:rsidRPr="00E20863" w:rsidRDefault="00E20863" w:rsidP="00E2086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 вступает в силу с 1 января 2025 года.</w:t>
      </w:r>
    </w:p>
    <w:p w:rsidR="00E20863" w:rsidRPr="00E20863" w:rsidRDefault="00E20863" w:rsidP="00E2086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0863" w:rsidRPr="00E20863" w:rsidRDefault="00E20863" w:rsidP="00E2086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депутатов:                                          В. В. Демьянова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Прогресского сельского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 № 000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 сельского поселения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</w:t>
      </w:r>
    </w:p>
    <w:p w:rsidR="00E20863" w:rsidRPr="00E20863" w:rsidRDefault="00E20863" w:rsidP="00E2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</w:t>
            </w:r>
          </w:p>
        </w:tc>
      </w:tr>
      <w:tr w:rsidR="00E20863" w:rsidRPr="00E20863" w:rsidTr="00956EBB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10912,51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9464,945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9827,64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3827,90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4203,60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118,70</w:t>
            </w:r>
          </w:p>
        </w:tc>
      </w:tr>
      <w:tr w:rsidR="00E20863" w:rsidRPr="00E20863" w:rsidTr="00956EBB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E20863" w:rsidRPr="00E20863" w:rsidTr="00956EBB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1311,70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2766,0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1834,0</w:t>
            </w:r>
          </w:p>
        </w:tc>
      </w:tr>
      <w:tr w:rsidR="00E20863" w:rsidRPr="00E20863" w:rsidTr="00956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5637,045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5624,04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3974,60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999 10 9085 150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431,245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E20863" w:rsidRPr="00E20863" w:rsidTr="00956EBB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определению перечня </w:t>
            </w: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63" w:rsidRPr="00E20863" w:rsidRDefault="00E20863" w:rsidP="00E20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Прогресского сельского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№ 000</w:t>
      </w: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Прогресского сельского поселения на  2025 год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2026 и 2027 годов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Прогресском сельском поселении на 2025-2027гг»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информационного общества в Прогресском сельском поселении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электронного муниципалитета в Прогресском сельском поселении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«Противодействие коррупции в Прогресском сельском поселении на 2023-2025гг»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343,2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103,64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rPr>
          <w:trHeight w:val="1204"/>
        </w:trPr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«Усиление противопожарной защиты объектов и населенных пунктов в Прогресском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E20863" w:rsidRPr="00E20863" w:rsidTr="00956EBB">
        <w:trPr>
          <w:trHeight w:val="915"/>
        </w:trPr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«Повышение безопасности дорожного движения в Прогресском сельском поселении на 2025-2027 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«Развитие малого и среднего предпринимательства на территории Прогресского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«Использование и охрана земель на территории Прогресского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 - коммунальное хозяйство  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1500,0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 программа «Благоустройство Прогресского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Прочие расходы, не отнесенные к муниципальным программам Прогресского сельского поселения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«Профессиональное развитие муниципальных служащих Прогресского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Прогресском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79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99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9464,945</w:t>
            </w:r>
          </w:p>
        </w:tc>
        <w:tc>
          <w:tcPr>
            <w:tcW w:w="1241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9827,64</w:t>
            </w:r>
          </w:p>
        </w:tc>
      </w:tr>
    </w:tbl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3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Прогресского сельского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00.12.2024 №  00                          </w:t>
      </w:r>
    </w:p>
    <w:p w:rsidR="00E20863" w:rsidRPr="00E20863" w:rsidRDefault="00E20863" w:rsidP="00E20863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>расходов бюджета  Прогресского  сельского поселения на  2025 год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2026-2027 годов</w:t>
      </w:r>
    </w:p>
    <w:p w:rsidR="00E20863" w:rsidRPr="00E20863" w:rsidRDefault="00E20863" w:rsidP="00E208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86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029"/>
      </w:tblGrid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E20863" w:rsidRPr="00E20863" w:rsidTr="00956EBB">
        <w:trPr>
          <w:trHeight w:val="708"/>
        </w:trPr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Администрация Прогресского сельского поселения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9464,945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9827,64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rPr>
          <w:trHeight w:val="488"/>
        </w:trPr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Прогресском сельском поселении на 2025-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2027гг»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информационного общества в Прогресском сельском поселении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электронного муниципалитета в Прогресском сельском поселении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«Противодействие коррупции в Прогресском сельском поселении на 2023-2025гг»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отношении граждан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343,2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103,64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«Усиление противопожарной защиты объектов и населенных пунктов в Прогресском сельском поселении на 2023-2025 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«Повышение безопасности дорожного движения в Прогресском сельском поселении на 2025-2027 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2408,1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«Развитие малого и среднего предпринимательства на территории Прогресского сельского поселения на 2023-2025гг.»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«Использование и охрана земель на территории Прогресского сельского поселения на 2023-2025гг.»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Жилищно- коммунальное хозяйство  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rPr>
          <w:trHeight w:val="279"/>
        </w:trPr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«Благоустройство Прогресского сельского поселения на 2023-2025 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Прочие расходы, не отнесенные к муниципальным программам Прогресского сельского поселения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«Профессиональное развитие муниципальных служащих Прогресского сельского поселения на 2023-2025 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 программа «Развитие культуры в Прогресском сельском поселении на 2023-2025 гг.»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E20863" w:rsidRPr="00E20863" w:rsidTr="00956EBB">
        <w:tc>
          <w:tcPr>
            <w:tcW w:w="3010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E20863" w:rsidRPr="00E20863" w:rsidRDefault="00E20863" w:rsidP="00E208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E20863" w:rsidRPr="00E20863" w:rsidRDefault="00E20863" w:rsidP="00E208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Прогресского сельского</w:t>
      </w:r>
    </w:p>
    <w:p w:rsidR="00E20863" w:rsidRPr="00E20863" w:rsidRDefault="00E20863" w:rsidP="00E208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от  00.12.2024  № 000</w:t>
      </w:r>
    </w:p>
    <w:p w:rsidR="00E20863" w:rsidRPr="00E20863" w:rsidRDefault="00E20863" w:rsidP="00E208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 доходов в бюджет</w:t>
      </w:r>
    </w:p>
    <w:p w:rsidR="00E20863" w:rsidRPr="00E20863" w:rsidRDefault="00E20863" w:rsidP="00E2086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 сельского поселения</w:t>
      </w:r>
    </w:p>
    <w:p w:rsidR="00E20863" w:rsidRPr="00E20863" w:rsidRDefault="00E20863" w:rsidP="00E2086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 годов</w:t>
      </w:r>
    </w:p>
    <w:p w:rsidR="00E20863" w:rsidRPr="00E20863" w:rsidRDefault="00E20863" w:rsidP="00E2086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  <w:gridCol w:w="1276"/>
      </w:tblGrid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временно свободных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 xml:space="preserve">1 11 02085 10 0000 120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 xml:space="preserve">1 14 06025 10 0000 430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3" w:rsidRPr="00E20863" w:rsidTr="00956EBB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01.01.2008г.)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20863" w:rsidRPr="00E20863" w:rsidTr="00956E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E20863" w:rsidRPr="00E20863" w:rsidRDefault="00E20863" w:rsidP="00E2086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E20863" w:rsidRPr="00E20863" w:rsidTr="00956EBB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20863" w:rsidRPr="00E20863" w:rsidRDefault="00E20863" w:rsidP="00E2086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20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E20863" w:rsidRPr="00E20863" w:rsidRDefault="00E20863" w:rsidP="00E2086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E20863" w:rsidRPr="00E20863" w:rsidRDefault="00E20863" w:rsidP="00E2086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Прогресского сельского</w:t>
            </w:r>
          </w:p>
          <w:p w:rsidR="00E20863" w:rsidRPr="00E20863" w:rsidRDefault="00E20863" w:rsidP="00E2086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00.12.2024  № 000</w:t>
            </w:r>
          </w:p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2025 год и плановый период 2026 и 2027 годов</w:t>
            </w:r>
          </w:p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863" w:rsidRPr="00E20863" w:rsidTr="00956EBB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E20863" w:rsidRPr="00E20863" w:rsidTr="00956EBB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«Усиление противопожарной защиты объектов и населенных пунктов в Прогресском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"Развитие информационного общества в Прогресском сельском поселении на 2025-2027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</w:tr>
      <w:tr w:rsidR="00E20863" w:rsidRPr="00E20863" w:rsidTr="00956EBB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информационного общества в Прогресском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863" w:rsidRPr="00E20863" w:rsidTr="00956EBB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863" w:rsidRPr="00E20863" w:rsidTr="00956EBB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863" w:rsidRPr="00E20863" w:rsidTr="00956EBB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863" w:rsidRPr="00E20863" w:rsidTr="00956EBB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электронного муниципалитета в Прогресском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«Повышение безопасности дорожного движения в Прогресском сельском поселении на 2025-2027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2605,7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2086,1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2408,7</w:t>
            </w:r>
          </w:p>
        </w:tc>
      </w:tr>
      <w:tr w:rsidR="00E20863" w:rsidRPr="00E20863" w:rsidTr="00956EBB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E20863" w:rsidRPr="00E20863" w:rsidTr="00956EBB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E20863" w:rsidRPr="00E20863" w:rsidTr="00956EBB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E20863" w:rsidRPr="00E20863" w:rsidTr="00956EBB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E20863" w:rsidRPr="00E20863" w:rsidTr="00956EBB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E20863" w:rsidRPr="00E20863" w:rsidTr="00956EBB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E20863" w:rsidRPr="00E20863" w:rsidTr="00956EBB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E20863" w:rsidRPr="00E20863" w:rsidTr="00956EBB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E20863" w:rsidRPr="00E20863" w:rsidTr="00956EBB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E20863" w:rsidRPr="00E20863" w:rsidTr="00956EBB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E20863" w:rsidRPr="00E20863" w:rsidTr="00956EBB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E20863" w:rsidRPr="00E20863" w:rsidTr="00956EBB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 программа «Развитие малого и среднего предпринимательства на территории Прогресского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 программа «Использование и охрана земель на территории Прогресского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«Профессиональное развитие муниципальных служащих Прогресского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0863" w:rsidRPr="00E20863" w:rsidRDefault="00E20863" w:rsidP="00E20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"Развитие культуры в Прогресском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0863" w:rsidRPr="00E20863" w:rsidTr="00956EBB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8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4336,7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3" w:rsidRPr="00E20863" w:rsidRDefault="00E20863" w:rsidP="00E20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b/>
                <w:lang w:eastAsia="ru-RU"/>
              </w:rPr>
              <w:t>2548,7</w:t>
            </w:r>
          </w:p>
        </w:tc>
      </w:tr>
    </w:tbl>
    <w:p w:rsidR="00E20863" w:rsidRPr="00E20863" w:rsidRDefault="00E20863" w:rsidP="00E208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6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Прогресского сельского</w:t>
      </w:r>
    </w:p>
    <w:p w:rsidR="00E20863" w:rsidRPr="00E20863" w:rsidRDefault="00E20863" w:rsidP="00E2086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 №  00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63" w:rsidRPr="00E20863" w:rsidRDefault="00E20863" w:rsidP="00E20863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 Прогресского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042"/>
        <w:gridCol w:w="2410"/>
      </w:tblGrid>
      <w:tr w:rsidR="00E20863" w:rsidRPr="00E20863" w:rsidTr="00956EB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E20863" w:rsidRPr="00E20863" w:rsidTr="00956EB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20863" w:rsidRPr="00E20863" w:rsidTr="00956EB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3" w:rsidRPr="00E20863" w:rsidRDefault="00E20863" w:rsidP="00E2086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</w:tbl>
    <w:p w:rsidR="00E20863" w:rsidRPr="00E20863" w:rsidRDefault="00E20863" w:rsidP="00E2086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63" w:rsidRPr="00E20863" w:rsidRDefault="00E20863" w:rsidP="00E2086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63" w:rsidRPr="00E20863" w:rsidRDefault="00E20863" w:rsidP="00E2086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63" w:rsidRPr="00E20863" w:rsidRDefault="00E20863" w:rsidP="00E20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312" w:rsidRDefault="00F46312">
      <w:bookmarkStart w:id="1" w:name="_GoBack"/>
      <w:bookmarkEnd w:id="1"/>
    </w:p>
    <w:sectPr w:rsidR="00F46312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10"/>
    <w:rsid w:val="002C1810"/>
    <w:rsid w:val="00E20863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86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863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86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86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86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86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20863"/>
  </w:style>
  <w:style w:type="table" w:styleId="a3">
    <w:name w:val="Table Grid"/>
    <w:basedOn w:val="a1"/>
    <w:rsid w:val="00E2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208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208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208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20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E20863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20863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208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2086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2086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20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E2086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0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E20863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E20863"/>
  </w:style>
  <w:style w:type="character" w:styleId="aa">
    <w:name w:val="Hyperlink"/>
    <w:uiPriority w:val="99"/>
    <w:semiHidden/>
    <w:unhideWhenUsed/>
    <w:rsid w:val="00E20863"/>
    <w:rPr>
      <w:color w:val="0000FF"/>
      <w:u w:val="single"/>
    </w:rPr>
  </w:style>
  <w:style w:type="character" w:customStyle="1" w:styleId="25">
    <w:name w:val="Основной текст (2)_"/>
    <w:link w:val="26"/>
    <w:rsid w:val="00E20863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E20863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E20863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20863"/>
  </w:style>
  <w:style w:type="paragraph" w:customStyle="1" w:styleId="western">
    <w:name w:val="western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208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E208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863"/>
  </w:style>
  <w:style w:type="paragraph" w:customStyle="1" w:styleId="p4">
    <w:name w:val="p4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2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86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863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86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86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86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86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20863"/>
  </w:style>
  <w:style w:type="table" w:styleId="a3">
    <w:name w:val="Table Grid"/>
    <w:basedOn w:val="a1"/>
    <w:rsid w:val="00E2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208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208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208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20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E20863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20863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208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2086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2086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20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E2086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0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E20863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E20863"/>
  </w:style>
  <w:style w:type="character" w:styleId="aa">
    <w:name w:val="Hyperlink"/>
    <w:uiPriority w:val="99"/>
    <w:semiHidden/>
    <w:unhideWhenUsed/>
    <w:rsid w:val="00E20863"/>
    <w:rPr>
      <w:color w:val="0000FF"/>
      <w:u w:val="single"/>
    </w:rPr>
  </w:style>
  <w:style w:type="character" w:customStyle="1" w:styleId="25">
    <w:name w:val="Основной текст (2)_"/>
    <w:link w:val="26"/>
    <w:rsid w:val="00E20863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E20863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E20863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20863"/>
  </w:style>
  <w:style w:type="paragraph" w:customStyle="1" w:styleId="western">
    <w:name w:val="western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208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E208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863"/>
  </w:style>
  <w:style w:type="paragraph" w:customStyle="1" w:styleId="p4">
    <w:name w:val="p4"/>
    <w:basedOn w:val="a"/>
    <w:rsid w:val="00E2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2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9805</Words>
  <Characters>55891</Characters>
  <Application>Microsoft Office Word</Application>
  <DocSecurity>0</DocSecurity>
  <Lines>465</Lines>
  <Paragraphs>131</Paragraphs>
  <ScaleCrop>false</ScaleCrop>
  <Company/>
  <LinksUpToDate>false</LinksUpToDate>
  <CharactersWithSpaces>65565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2024-11-15T09:44:00Z</dcterms:created>
  <dcterms:modified xsi:type="dcterms:W3CDTF">2024-11-15T09:44:00Z</dcterms:modified>
</cp:coreProperties>
</file>