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97" w:rsidRDefault="00394297" w:rsidP="00394297">
      <w:pPr>
        <w:spacing w:line="240" w:lineRule="exact"/>
        <w:jc w:val="right"/>
      </w:pPr>
      <w:bookmarkStart w:id="0" w:name="_GoBack"/>
      <w:bookmarkEnd w:id="0"/>
      <w:r>
        <w:t>ПРОЕКТ</w:t>
      </w:r>
    </w:p>
    <w:p w:rsidR="00394297" w:rsidRPr="00F61A41" w:rsidRDefault="00394297" w:rsidP="00394297">
      <w:pPr>
        <w:spacing w:line="240" w:lineRule="exact"/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394297" w:rsidRDefault="00394297" w:rsidP="00394297">
      <w:pPr>
        <w:spacing w:line="240" w:lineRule="exact"/>
        <w:jc w:val="both"/>
      </w:pPr>
      <w:r>
        <w:t xml:space="preserve">                                                                                                                                                  </w:t>
      </w:r>
    </w:p>
    <w:p w:rsidR="00394297" w:rsidRDefault="00394297" w:rsidP="00394297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394297" w:rsidRDefault="00394297" w:rsidP="00394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4297" w:rsidRDefault="00394297" w:rsidP="00394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94297" w:rsidRDefault="00394297" w:rsidP="00394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394297" w:rsidRDefault="00394297" w:rsidP="00394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394297" w:rsidRDefault="00394297" w:rsidP="00394297">
      <w:pPr>
        <w:jc w:val="center"/>
        <w:outlineLvl w:val="0"/>
        <w:rPr>
          <w:b/>
          <w:sz w:val="28"/>
          <w:szCs w:val="28"/>
        </w:rPr>
      </w:pPr>
    </w:p>
    <w:p w:rsidR="00394297" w:rsidRDefault="00394297" w:rsidP="00394297">
      <w:pPr>
        <w:jc w:val="both"/>
        <w:rPr>
          <w:b/>
          <w:sz w:val="32"/>
          <w:szCs w:val="32"/>
        </w:rPr>
      </w:pPr>
    </w:p>
    <w:p w:rsidR="00394297" w:rsidRDefault="00394297" w:rsidP="00394297">
      <w:pPr>
        <w:spacing w:line="240" w:lineRule="exact"/>
        <w:jc w:val="both"/>
        <w:outlineLvl w:val="0"/>
        <w:rPr>
          <w:b/>
        </w:rPr>
      </w:pPr>
      <w:r w:rsidRPr="00F1169B">
        <w:rPr>
          <w:b/>
        </w:rPr>
        <w:t xml:space="preserve">                                                               </w:t>
      </w:r>
      <w:r>
        <w:rPr>
          <w:b/>
        </w:rPr>
        <w:t xml:space="preserve">    </w:t>
      </w:r>
      <w:r w:rsidRPr="00F1169B">
        <w:rPr>
          <w:b/>
        </w:rPr>
        <w:t xml:space="preserve"> </w:t>
      </w:r>
      <w:proofErr w:type="gramStart"/>
      <w:r w:rsidRPr="0080154D">
        <w:rPr>
          <w:b/>
          <w:sz w:val="28"/>
          <w:szCs w:val="28"/>
        </w:rPr>
        <w:t>Р</w:t>
      </w:r>
      <w:proofErr w:type="gramEnd"/>
      <w:r w:rsidRPr="0080154D">
        <w:rPr>
          <w:b/>
          <w:sz w:val="28"/>
          <w:szCs w:val="28"/>
        </w:rPr>
        <w:t xml:space="preserve"> Е Ш Е Н И Е</w:t>
      </w:r>
    </w:p>
    <w:p w:rsidR="00394297" w:rsidRDefault="00394297" w:rsidP="00394297">
      <w:pPr>
        <w:spacing w:line="240" w:lineRule="exact"/>
        <w:jc w:val="both"/>
        <w:rPr>
          <w:sz w:val="20"/>
          <w:szCs w:val="20"/>
        </w:rPr>
      </w:pPr>
    </w:p>
    <w:p w:rsidR="00394297" w:rsidRPr="00CC312D" w:rsidRDefault="00394297" w:rsidP="0039429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A60C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00.</w:t>
      </w:r>
      <w:r w:rsidRPr="00D2045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1.2023   </w:t>
      </w:r>
      <w:r w:rsidRPr="00BA60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000</w:t>
      </w:r>
    </w:p>
    <w:p w:rsidR="00394297" w:rsidRPr="00BA60C8" w:rsidRDefault="00394297" w:rsidP="00394297">
      <w:pPr>
        <w:spacing w:line="240" w:lineRule="exact"/>
        <w:jc w:val="center"/>
        <w:rPr>
          <w:b/>
          <w:sz w:val="28"/>
          <w:szCs w:val="28"/>
        </w:rPr>
      </w:pPr>
    </w:p>
    <w:p w:rsidR="00394297" w:rsidRPr="00866B0F" w:rsidRDefault="00394297" w:rsidP="00394297">
      <w:pPr>
        <w:shd w:val="clear" w:color="auto" w:fill="FFFFFF"/>
        <w:spacing w:line="317" w:lineRule="exact"/>
        <w:ind w:left="10"/>
        <w:jc w:val="center"/>
        <w:rPr>
          <w:b/>
          <w:sz w:val="28"/>
          <w:szCs w:val="28"/>
        </w:rPr>
      </w:pPr>
    </w:p>
    <w:p w:rsidR="00394297" w:rsidRDefault="00394297" w:rsidP="00394297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заключении   соглашения  о  передаче Контрольно-счётной     Палате </w:t>
      </w:r>
      <w:proofErr w:type="spellStart"/>
      <w:r>
        <w:rPr>
          <w:b/>
          <w:sz w:val="28"/>
          <w:szCs w:val="28"/>
        </w:rPr>
        <w:t>Боровичского</w:t>
      </w:r>
      <w:proofErr w:type="spellEnd"/>
      <w:r>
        <w:rPr>
          <w:b/>
          <w:sz w:val="28"/>
          <w:szCs w:val="28"/>
        </w:rPr>
        <w:t xml:space="preserve">         муниципального          района полномочий</w:t>
      </w:r>
      <w:proofErr w:type="gramStart"/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онтрольно</w:t>
      </w:r>
      <w:proofErr w:type="spellEnd"/>
      <w:r>
        <w:rPr>
          <w:b/>
          <w:sz w:val="28"/>
          <w:szCs w:val="28"/>
        </w:rPr>
        <w:t xml:space="preserve">  -   счётной комиссии       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    сельского поселения  по осуществлению внешнего муниципального финансового контроля на 2024 год</w:t>
      </w:r>
    </w:p>
    <w:p w:rsidR="00394297" w:rsidRDefault="00394297" w:rsidP="00394297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:rsidR="00394297" w:rsidRPr="005C5959" w:rsidRDefault="00394297" w:rsidP="00394297">
      <w:pPr>
        <w:shd w:val="clear" w:color="auto" w:fill="FFFFFF"/>
        <w:spacing w:line="317" w:lineRule="exact"/>
        <w:ind w:left="10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Федерации»,  </w:t>
      </w:r>
      <w:r w:rsidRPr="005C5959">
        <w:rPr>
          <w:sz w:val="28"/>
          <w:szCs w:val="28"/>
        </w:rPr>
        <w:t xml:space="preserve">Совет депутатов </w:t>
      </w:r>
      <w:proofErr w:type="spellStart"/>
      <w:r w:rsidRPr="005C5959">
        <w:rPr>
          <w:sz w:val="28"/>
          <w:szCs w:val="28"/>
        </w:rPr>
        <w:t>Прогресского</w:t>
      </w:r>
      <w:proofErr w:type="spellEnd"/>
      <w:r w:rsidRPr="005C59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Pr="005C5959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94297" w:rsidRDefault="00394297" w:rsidP="00394297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394297" w:rsidRDefault="00394297" w:rsidP="00394297">
      <w:pPr>
        <w:shd w:val="clear" w:color="auto" w:fill="FFFFFF"/>
        <w:spacing w:line="317" w:lineRule="exact"/>
        <w:ind w:left="10"/>
        <w:rPr>
          <w:b/>
          <w:sz w:val="28"/>
          <w:szCs w:val="28"/>
        </w:rPr>
      </w:pPr>
    </w:p>
    <w:p w:rsidR="00394297" w:rsidRPr="005C5959" w:rsidRDefault="00394297" w:rsidP="00394297">
      <w:pPr>
        <w:shd w:val="clear" w:color="auto" w:fill="FFFFFF"/>
        <w:spacing w:line="317" w:lineRule="exact"/>
        <w:ind w:left="700"/>
        <w:jc w:val="both"/>
        <w:rPr>
          <w:i/>
        </w:rPr>
      </w:pPr>
      <w:r>
        <w:rPr>
          <w:sz w:val="28"/>
          <w:szCs w:val="28"/>
        </w:rPr>
        <w:t xml:space="preserve">1.Заключить соглашение о передаче Контрольно-счётной  Палате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i/>
        </w:rPr>
        <w:t xml:space="preserve">    </w:t>
      </w:r>
      <w:r>
        <w:rPr>
          <w:sz w:val="28"/>
          <w:szCs w:val="28"/>
        </w:rPr>
        <w:t xml:space="preserve">следующих полномочий по осуществлению внешнего муниципального финансового контроля Контрольно-счётной комиссии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(далее сельское поселение):                                                    </w:t>
      </w:r>
    </w:p>
    <w:p w:rsidR="00394297" w:rsidRDefault="00394297" w:rsidP="00394297">
      <w:pPr>
        <w:shd w:val="clear" w:color="auto" w:fill="FFFFFF"/>
        <w:spacing w:line="317" w:lineRule="exact"/>
        <w:ind w:left="708"/>
        <w:jc w:val="both"/>
        <w:rPr>
          <w:i/>
        </w:rPr>
      </w:pPr>
      <w:r>
        <w:rPr>
          <w:i/>
        </w:rPr>
        <w:t xml:space="preserve">      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 сельского поселения;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экспертиза проектов бюджета сельского поселения;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внешняя проверка годового отчета об исполнении бюджета сельского поселения;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</w:t>
      </w:r>
      <w:r w:rsidRPr="001B62F5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Российской Федерации;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 сельскому поселению;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6) оценка эффективности предоставления налоговых и иных льгот и преимуществ, бюджетных кредитов за счет средств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и имущества, находящегося в муниципальной собственности;</w:t>
      </w:r>
      <w:proofErr w:type="gramEnd"/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а также муниципальных программ;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анализ бюджетного процесса в сельском поселении и подготовка предложений, направленных на его совершенствование;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</w:t>
      </w:r>
      <w:proofErr w:type="spellStart"/>
      <w:r>
        <w:rPr>
          <w:sz w:val="28"/>
          <w:szCs w:val="28"/>
        </w:rPr>
        <w:t>в_Совет</w:t>
      </w:r>
      <w:proofErr w:type="spell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и главе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94297" w:rsidRDefault="00394297" w:rsidP="003942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Главе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подписать соглашение о передаче полномочий, указанных в пункте 1 настоящего решения.</w:t>
      </w:r>
    </w:p>
    <w:p w:rsidR="00394297" w:rsidRDefault="00394297" w:rsidP="0039429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Предусмотреть  в бюджете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отдельной строкой объем иных межбюджетных трансфертов, необходимый для осуществления полномочий, указанных в пункте 1 настоящего решения, рассчитанный в установленном порядке.</w:t>
      </w:r>
    </w:p>
    <w:p w:rsidR="00394297" w:rsidRDefault="00394297" w:rsidP="003942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1 января 2024 года.</w:t>
      </w:r>
    </w:p>
    <w:p w:rsidR="00394297" w:rsidRDefault="00394297" w:rsidP="003942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данное решение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94297" w:rsidRDefault="00394297" w:rsidP="00394297">
      <w:pPr>
        <w:autoSpaceDE w:val="0"/>
        <w:autoSpaceDN w:val="0"/>
        <w:adjustRightInd w:val="0"/>
        <w:rPr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депутатов: </w:t>
      </w:r>
      <w:r w:rsidRPr="0080154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</w:t>
      </w:r>
      <w:r w:rsidRPr="008015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В. В. Демьянова</w:t>
      </w: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Пояснительная записка</w:t>
      </w:r>
    </w:p>
    <w:p w:rsidR="00394297" w:rsidRDefault="00394297" w:rsidP="00394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94297" w:rsidRPr="0079125E" w:rsidRDefault="00394297" w:rsidP="003942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17.11.2023</w:t>
      </w:r>
    </w:p>
    <w:p w:rsidR="00394297" w:rsidRDefault="00394297" w:rsidP="0039429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94297" w:rsidRDefault="00394297" w:rsidP="0039429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11 статьи 3 Федерального закона от  7  февраля 2011 года № 6-ФЗ «Об общих принципах организации и деятельности контрольно-счетных органов субъектов Российской Федерации» ежегодно заключается соглашение о передаче Контрольно-счётной  Палате 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i/>
        </w:rPr>
        <w:t xml:space="preserve">    </w:t>
      </w:r>
      <w:r>
        <w:rPr>
          <w:sz w:val="28"/>
          <w:szCs w:val="28"/>
        </w:rPr>
        <w:t xml:space="preserve"> полномочий по осуществлению внешнего муниципального финансового контроля Контрольно-счётной комиссии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94297" w:rsidRDefault="00394297" w:rsidP="0039429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394297" w:rsidRDefault="00394297" w:rsidP="0039429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394297" w:rsidRDefault="00394297" w:rsidP="0039429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394297" w:rsidRDefault="00394297" w:rsidP="0039429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394297" w:rsidRDefault="00394297" w:rsidP="0039429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</w:p>
    <w:p w:rsidR="00394297" w:rsidRPr="005C5959" w:rsidRDefault="00394297" w:rsidP="00394297">
      <w:pPr>
        <w:shd w:val="clear" w:color="auto" w:fill="FFFFFF"/>
        <w:spacing w:line="317" w:lineRule="exact"/>
        <w:ind w:left="10"/>
        <w:jc w:val="center"/>
        <w:rPr>
          <w:i/>
        </w:rPr>
      </w:pPr>
      <w:r>
        <w:rPr>
          <w:sz w:val="28"/>
          <w:szCs w:val="28"/>
        </w:rPr>
        <w:t>Главный специалист:                                         Дмитриева Т. В.</w:t>
      </w:r>
    </w:p>
    <w:p w:rsidR="00394297" w:rsidRDefault="00394297" w:rsidP="003942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4297" w:rsidRPr="0079125E" w:rsidRDefault="00394297" w:rsidP="003942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77702" w:rsidRDefault="00B77702"/>
    <w:sectPr w:rsidR="00B7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70"/>
    <w:rsid w:val="00394297"/>
    <w:rsid w:val="00B77702"/>
    <w:rsid w:val="00F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2023-11-24T06:46:00Z</dcterms:created>
  <dcterms:modified xsi:type="dcterms:W3CDTF">2023-11-24T06:47:00Z</dcterms:modified>
</cp:coreProperties>
</file>