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EB" w:rsidRDefault="006910EB" w:rsidP="006910EB">
      <w:pPr>
        <w:spacing w:line="24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80010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0EB" w:rsidRDefault="006910EB" w:rsidP="006910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10EB" w:rsidRDefault="006910EB" w:rsidP="006910EB"/>
    <w:p w:rsidR="006910EB" w:rsidRDefault="006910EB" w:rsidP="006910EB">
      <w:pPr>
        <w:tabs>
          <w:tab w:val="left" w:pos="7740"/>
        </w:tabs>
      </w:pPr>
      <w:r>
        <w:t xml:space="preserve">                         </w:t>
      </w:r>
      <w:r>
        <w:tab/>
      </w:r>
    </w:p>
    <w:p w:rsidR="006910EB" w:rsidRDefault="006910EB" w:rsidP="006910E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6910EB" w:rsidRDefault="006910EB" w:rsidP="006910E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6910EB" w:rsidRDefault="006910EB" w:rsidP="006910E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>
        <w:rPr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район</w:t>
      </w:r>
    </w:p>
    <w:p w:rsidR="006910EB" w:rsidRDefault="006910EB" w:rsidP="006910E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6910EB" w:rsidRDefault="006910EB" w:rsidP="006910E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6910EB" w:rsidRDefault="006910EB" w:rsidP="006910E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6910EB" w:rsidRPr="00141676" w:rsidRDefault="006910EB" w:rsidP="006910EB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141676">
        <w:rPr>
          <w:b/>
          <w:kern w:val="2"/>
          <w:sz w:val="28"/>
          <w:szCs w:val="28"/>
          <w:lang w:eastAsia="ar-SA"/>
        </w:rPr>
        <w:t>ПОСТАНОВЛЕНИЕ</w:t>
      </w:r>
    </w:p>
    <w:p w:rsidR="006910EB" w:rsidRDefault="006910EB" w:rsidP="006910EB">
      <w:pPr>
        <w:widowControl w:val="0"/>
        <w:tabs>
          <w:tab w:val="left" w:pos="1755"/>
        </w:tabs>
        <w:suppressAutoHyphens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ab/>
      </w:r>
      <w:r>
        <w:rPr>
          <w:b/>
          <w:kern w:val="2"/>
          <w:sz w:val="28"/>
          <w:szCs w:val="28"/>
          <w:lang w:eastAsia="ar-SA"/>
        </w:rPr>
        <w:tab/>
      </w:r>
      <w:r>
        <w:rPr>
          <w:b/>
          <w:kern w:val="2"/>
          <w:sz w:val="28"/>
          <w:szCs w:val="28"/>
          <w:lang w:eastAsia="ar-SA"/>
        </w:rPr>
        <w:tab/>
      </w:r>
      <w:r>
        <w:rPr>
          <w:b/>
          <w:kern w:val="2"/>
          <w:sz w:val="28"/>
          <w:szCs w:val="28"/>
          <w:lang w:eastAsia="ar-SA"/>
        </w:rPr>
        <w:tab/>
        <w:t xml:space="preserve">  18.11.2014№ 85</w:t>
      </w:r>
    </w:p>
    <w:p w:rsidR="006910EB" w:rsidRDefault="006910EB" w:rsidP="006910EB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п. Прогресс</w:t>
      </w:r>
    </w:p>
    <w:p w:rsidR="006910EB" w:rsidRDefault="006910EB" w:rsidP="006910EB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</w:p>
    <w:p w:rsidR="006910EB" w:rsidRDefault="006910EB" w:rsidP="006910EB">
      <w:pPr>
        <w:jc w:val="center"/>
        <w:rPr>
          <w:szCs w:val="28"/>
        </w:rPr>
      </w:pPr>
    </w:p>
    <w:p w:rsidR="006910EB" w:rsidRDefault="006910EB" w:rsidP="006910EB">
      <w:pPr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положения </w:t>
      </w:r>
      <w:r>
        <w:rPr>
          <w:b/>
          <w:sz w:val="28"/>
          <w:szCs w:val="28"/>
        </w:rPr>
        <w:t>о закупках товаров, работ, услуг</w:t>
      </w:r>
    </w:p>
    <w:p w:rsidR="006910EB" w:rsidRDefault="006910EB" w:rsidP="006910EB">
      <w:pPr>
        <w:pStyle w:val="a5"/>
        <w:suppressAutoHyphens/>
        <w:spacing w:line="240" w:lineRule="auto"/>
        <w:ind w:firstLine="0"/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 xml:space="preserve">в рамках  Федерального закона </w:t>
      </w:r>
      <w:r>
        <w:rPr>
          <w:b/>
          <w:szCs w:val="28"/>
          <w:shd w:val="clear" w:color="auto" w:fill="FFFFFF"/>
        </w:rPr>
        <w:t>от 05.04.2013 № 44-ФЗ</w:t>
      </w:r>
    </w:p>
    <w:p w:rsidR="006910EB" w:rsidRDefault="006910EB" w:rsidP="006910EB">
      <w:pPr>
        <w:pStyle w:val="a5"/>
        <w:suppressAutoHyphens/>
        <w:spacing w:line="240" w:lineRule="auto"/>
        <w:ind w:firstLine="0"/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«О контрактной системе в сфере закупок товаров, работ, услуг</w:t>
      </w:r>
    </w:p>
    <w:p w:rsidR="006910EB" w:rsidRDefault="006910EB" w:rsidP="006910EB">
      <w:pPr>
        <w:pStyle w:val="a5"/>
        <w:suppressAutoHyphens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  <w:shd w:val="clear" w:color="auto" w:fill="FFFFFF"/>
        </w:rPr>
        <w:t>для обеспечения государственных и муниципальных нужд»</w:t>
      </w:r>
    </w:p>
    <w:p w:rsidR="006910EB" w:rsidRDefault="006910EB" w:rsidP="006910EB">
      <w:pPr>
        <w:rPr>
          <w:szCs w:val="28"/>
        </w:rPr>
      </w:pPr>
    </w:p>
    <w:p w:rsidR="006910EB" w:rsidRDefault="006910EB" w:rsidP="006910EB">
      <w:pPr>
        <w:rPr>
          <w:szCs w:val="28"/>
        </w:rPr>
      </w:pPr>
    </w:p>
    <w:p w:rsidR="006910EB" w:rsidRPr="00313C98" w:rsidRDefault="006910EB" w:rsidP="006910EB">
      <w:pPr>
        <w:jc w:val="both"/>
        <w:rPr>
          <w:sz w:val="28"/>
          <w:szCs w:val="28"/>
        </w:rPr>
      </w:pPr>
      <w:r>
        <w:rPr>
          <w:b/>
          <w:bCs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6910EB" w:rsidRDefault="006910EB" w:rsidP="006910EB">
      <w:pPr>
        <w:ind w:firstLine="708"/>
        <w:jc w:val="both"/>
        <w:rPr>
          <w:bCs/>
          <w:caps/>
          <w:sz w:val="28"/>
          <w:szCs w:val="28"/>
        </w:rPr>
      </w:pPr>
      <w:r>
        <w:rPr>
          <w:rFonts w:eastAsia="Calibri"/>
          <w:sz w:val="28"/>
          <w:szCs w:val="28"/>
        </w:rPr>
        <w:t>1.Утвердить прилагаемое Положение о</w:t>
      </w:r>
      <w:r>
        <w:rPr>
          <w:sz w:val="28"/>
          <w:szCs w:val="28"/>
        </w:rPr>
        <w:t xml:space="preserve"> закупках товаров, работ, услуг в рамках  Федерального закона </w:t>
      </w:r>
      <w:r>
        <w:rPr>
          <w:sz w:val="28"/>
          <w:szCs w:val="28"/>
          <w:shd w:val="clear" w:color="auto" w:fill="FFFFFF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910EB" w:rsidRDefault="006910EB" w:rsidP="006910EB">
      <w:pPr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>2.</w:t>
      </w:r>
      <w:r>
        <w:rPr>
          <w:sz w:val="28"/>
          <w:szCs w:val="28"/>
        </w:rPr>
        <w:t>Опубликовать настоящее постановление в приложении к газете «Красная искра»  «Официальный вестник» и  разместить на официальном сайте администрации  сельского поселения.</w:t>
      </w:r>
    </w:p>
    <w:p w:rsidR="006910EB" w:rsidRDefault="006910EB" w:rsidP="006910EB">
      <w:pPr>
        <w:jc w:val="both"/>
        <w:rPr>
          <w:sz w:val="28"/>
          <w:szCs w:val="28"/>
        </w:rPr>
      </w:pPr>
    </w:p>
    <w:p w:rsidR="006910EB" w:rsidRDefault="006910EB" w:rsidP="006910EB">
      <w:pPr>
        <w:pStyle w:val="a4"/>
        <w:tabs>
          <w:tab w:val="num" w:pos="1276"/>
        </w:tabs>
        <w:jc w:val="both"/>
        <w:rPr>
          <w:sz w:val="28"/>
          <w:szCs w:val="28"/>
          <w:lang w:val="ru-RU"/>
        </w:rPr>
      </w:pPr>
    </w:p>
    <w:p w:rsidR="006910EB" w:rsidRDefault="006910EB" w:rsidP="006910EB">
      <w:pPr>
        <w:pStyle w:val="a4"/>
        <w:tabs>
          <w:tab w:val="num" w:pos="1276"/>
        </w:tabs>
        <w:jc w:val="both"/>
        <w:rPr>
          <w:sz w:val="28"/>
          <w:szCs w:val="28"/>
          <w:lang w:val="ru-RU"/>
        </w:rPr>
      </w:pPr>
    </w:p>
    <w:p w:rsidR="006910EB" w:rsidRDefault="006910EB" w:rsidP="006910EB">
      <w:pPr>
        <w:pStyle w:val="a4"/>
        <w:tabs>
          <w:tab w:val="num" w:pos="1276"/>
        </w:tabs>
        <w:jc w:val="both"/>
        <w:rPr>
          <w:sz w:val="28"/>
          <w:szCs w:val="28"/>
          <w:lang w:val="ru-RU"/>
        </w:rPr>
      </w:pPr>
    </w:p>
    <w:p w:rsidR="006910EB" w:rsidRDefault="006910EB" w:rsidP="006910EB">
      <w:pPr>
        <w:pStyle w:val="a4"/>
        <w:tabs>
          <w:tab w:val="num" w:pos="1276"/>
        </w:tabs>
        <w:jc w:val="both"/>
        <w:rPr>
          <w:sz w:val="28"/>
          <w:szCs w:val="28"/>
          <w:lang w:val="ru-RU"/>
        </w:rPr>
      </w:pPr>
    </w:p>
    <w:p w:rsidR="006910EB" w:rsidRPr="00313C98" w:rsidRDefault="006910EB" w:rsidP="006910EB">
      <w:pPr>
        <w:rPr>
          <w:b/>
          <w:sz w:val="28"/>
          <w:szCs w:val="28"/>
          <w:lang w:eastAsia="ar-SA"/>
        </w:rPr>
      </w:pPr>
      <w:r w:rsidRPr="00313C98">
        <w:rPr>
          <w:b/>
          <w:sz w:val="28"/>
          <w:szCs w:val="28"/>
          <w:lang w:eastAsia="ar-SA"/>
        </w:rPr>
        <w:t>Глава сельского поселения                                                     В.В. Кузьмина</w:t>
      </w:r>
    </w:p>
    <w:p w:rsidR="006910EB" w:rsidRPr="00313C98" w:rsidRDefault="006910EB" w:rsidP="006910EB">
      <w:pPr>
        <w:rPr>
          <w:b/>
          <w:sz w:val="22"/>
          <w:szCs w:val="22"/>
        </w:rPr>
      </w:pPr>
    </w:p>
    <w:p w:rsidR="006910EB" w:rsidRDefault="006910EB" w:rsidP="006910EB">
      <w:pPr>
        <w:ind w:firstLine="6521"/>
        <w:rPr>
          <w:sz w:val="22"/>
          <w:szCs w:val="22"/>
        </w:rPr>
      </w:pPr>
    </w:p>
    <w:p w:rsidR="006910EB" w:rsidRDefault="006910EB" w:rsidP="006910EB">
      <w:pPr>
        <w:ind w:firstLine="6521"/>
        <w:rPr>
          <w:sz w:val="22"/>
          <w:szCs w:val="22"/>
        </w:rPr>
      </w:pPr>
    </w:p>
    <w:p w:rsidR="006910EB" w:rsidRDefault="006910EB" w:rsidP="006910EB">
      <w:pPr>
        <w:ind w:firstLine="6521"/>
        <w:rPr>
          <w:sz w:val="22"/>
          <w:szCs w:val="22"/>
        </w:rPr>
      </w:pPr>
    </w:p>
    <w:p w:rsidR="006910EB" w:rsidRDefault="006910EB" w:rsidP="006910EB">
      <w:pPr>
        <w:ind w:firstLine="6521"/>
        <w:rPr>
          <w:sz w:val="22"/>
          <w:szCs w:val="22"/>
        </w:rPr>
      </w:pPr>
    </w:p>
    <w:p w:rsidR="006910EB" w:rsidRDefault="006910EB" w:rsidP="006910EB">
      <w:pPr>
        <w:ind w:firstLine="6521"/>
        <w:rPr>
          <w:sz w:val="22"/>
          <w:szCs w:val="22"/>
        </w:rPr>
      </w:pPr>
    </w:p>
    <w:p w:rsidR="006910EB" w:rsidRDefault="006910EB" w:rsidP="006910EB">
      <w:pPr>
        <w:ind w:firstLine="6521"/>
        <w:rPr>
          <w:sz w:val="22"/>
          <w:szCs w:val="22"/>
        </w:rPr>
      </w:pPr>
    </w:p>
    <w:p w:rsidR="006910EB" w:rsidRDefault="006910EB" w:rsidP="006910EB">
      <w:pPr>
        <w:ind w:firstLine="6521"/>
        <w:rPr>
          <w:sz w:val="22"/>
          <w:szCs w:val="22"/>
        </w:rPr>
      </w:pPr>
    </w:p>
    <w:p w:rsidR="006910EB" w:rsidRDefault="006910EB" w:rsidP="006910EB">
      <w:pPr>
        <w:ind w:firstLine="6521"/>
        <w:rPr>
          <w:sz w:val="22"/>
          <w:szCs w:val="22"/>
        </w:rPr>
      </w:pPr>
    </w:p>
    <w:p w:rsidR="006910EB" w:rsidRDefault="006910EB" w:rsidP="006910EB">
      <w:pPr>
        <w:ind w:firstLine="6521"/>
        <w:rPr>
          <w:sz w:val="22"/>
          <w:szCs w:val="22"/>
        </w:rPr>
      </w:pPr>
    </w:p>
    <w:p w:rsidR="006910EB" w:rsidRDefault="006910EB" w:rsidP="006910EB">
      <w:pPr>
        <w:ind w:firstLine="6521"/>
        <w:rPr>
          <w:sz w:val="22"/>
          <w:szCs w:val="22"/>
        </w:rPr>
      </w:pPr>
    </w:p>
    <w:p w:rsidR="006910EB" w:rsidRDefault="006910EB" w:rsidP="006910EB">
      <w:pPr>
        <w:ind w:firstLine="652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УТВЕРЖДЕНО</w:t>
      </w:r>
    </w:p>
    <w:p w:rsidR="006910EB" w:rsidRDefault="006910EB" w:rsidP="006910EB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постановлением администрации                                        </w:t>
      </w:r>
      <w:proofErr w:type="spellStart"/>
      <w:r>
        <w:rPr>
          <w:sz w:val="22"/>
          <w:szCs w:val="22"/>
        </w:rPr>
        <w:t>Прогресского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6910EB" w:rsidRDefault="006910EB" w:rsidP="006910EB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от      18.11.2014 №85</w:t>
      </w:r>
    </w:p>
    <w:p w:rsidR="006910EB" w:rsidRDefault="006910EB" w:rsidP="006910EB">
      <w:pPr>
        <w:jc w:val="center"/>
        <w:rPr>
          <w:b/>
          <w:bCs/>
        </w:rPr>
      </w:pPr>
    </w:p>
    <w:p w:rsidR="006910EB" w:rsidRDefault="006910EB" w:rsidP="006910EB">
      <w:pPr>
        <w:jc w:val="center"/>
        <w:rPr>
          <w:b/>
          <w:sz w:val="28"/>
          <w:szCs w:val="28"/>
        </w:rPr>
      </w:pPr>
    </w:p>
    <w:p w:rsidR="006910EB" w:rsidRDefault="006910EB" w:rsidP="0069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закупках товаров, работ, услуг</w:t>
      </w:r>
    </w:p>
    <w:p w:rsidR="006910EB" w:rsidRDefault="006910EB" w:rsidP="0069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 Федерального закона от 05.04.2013 № 44-ФЗ</w:t>
      </w:r>
    </w:p>
    <w:p w:rsidR="006910EB" w:rsidRDefault="006910EB" w:rsidP="0069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контрактной системе в сфере закупок товаров, работ, услуг</w:t>
      </w:r>
    </w:p>
    <w:p w:rsidR="006910EB" w:rsidRDefault="006910EB" w:rsidP="0069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обеспечения государственных и муниципальных нужд»</w:t>
      </w:r>
    </w:p>
    <w:p w:rsidR="006910EB" w:rsidRDefault="006910EB" w:rsidP="006910EB">
      <w:pPr>
        <w:pStyle w:val="a5"/>
        <w:suppressAutoHyphens/>
        <w:spacing w:line="23" w:lineRule="atLeast"/>
        <w:ind w:firstLine="709"/>
        <w:rPr>
          <w:color w:val="000000"/>
          <w:szCs w:val="28"/>
        </w:rPr>
      </w:pPr>
    </w:p>
    <w:p w:rsidR="006910EB" w:rsidRDefault="006910EB" w:rsidP="00691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закупках товаров, работ, услуг (далее - Положение о закупках) регламентирует порядок осуществления закупок товаров, работ, услуг для нужд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в части, касающейся:</w:t>
      </w:r>
    </w:p>
    <w:p w:rsidR="006910EB" w:rsidRDefault="006910EB" w:rsidP="006910EB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закупок товаров, работ, услуг (далее – закупка);</w:t>
      </w:r>
    </w:p>
    <w:p w:rsidR="006910EB" w:rsidRDefault="006910EB" w:rsidP="006910EB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поставщиков (подрядчиков, исполнителей);</w:t>
      </w:r>
    </w:p>
    <w:p w:rsidR="006910EB" w:rsidRDefault="006910EB" w:rsidP="006910EB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заключения муниципального контракта,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Администрации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(далее - контракт);</w:t>
      </w:r>
    </w:p>
    <w:p w:rsidR="006910EB" w:rsidRDefault="006910EB" w:rsidP="006910EB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исполнения контрактов.</w:t>
      </w:r>
    </w:p>
    <w:p w:rsidR="006910EB" w:rsidRDefault="006910EB" w:rsidP="006910E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Федеральным законом </w:t>
      </w:r>
      <w:r>
        <w:rPr>
          <w:color w:val="000000"/>
          <w:sz w:val="28"/>
          <w:szCs w:val="28"/>
          <w:shd w:val="clear" w:color="auto" w:fill="FFFFFF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6910EB" w:rsidRDefault="006910EB" w:rsidP="006910E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Планирование и осуществление закупок товаров, работ, услуг в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(далее – администрация сельского поселения)</w:t>
      </w:r>
      <w:r>
        <w:rPr>
          <w:sz w:val="28"/>
          <w:szCs w:val="28"/>
        </w:rPr>
        <w:t xml:space="preserve"> обеспечивается контрактным управляющим в соответствии с настоящим Положением, должностной инструкцией контрактного управляющего и </w:t>
      </w:r>
      <w:r>
        <w:rPr>
          <w:color w:val="000000"/>
          <w:sz w:val="28"/>
          <w:szCs w:val="28"/>
        </w:rPr>
        <w:t>Порядком формирования плана закупок, плана-графика закупок</w:t>
      </w:r>
      <w:r>
        <w:rPr>
          <w:sz w:val="28"/>
          <w:szCs w:val="28"/>
        </w:rPr>
        <w:t>.</w:t>
      </w:r>
    </w:p>
    <w:p w:rsidR="006910EB" w:rsidRDefault="006910EB" w:rsidP="006910E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закупки осуществляется на основании утвержденных и размещенных в единой информационной системе плана закупок и плана-графика закупок.</w:t>
      </w:r>
    </w:p>
    <w:p w:rsidR="006910EB" w:rsidRDefault="006910EB" w:rsidP="006910E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плана закупок, плана-графика закупок и их размещение в единой информационной системе осуществляется контрактным управляющим администрации сельского поселения в соответствии с Порядком формирования плана закупок, плана-графика закупок, утверждаемым постановлением администрации сельского поселения.</w:t>
      </w:r>
    </w:p>
    <w:p w:rsidR="006910EB" w:rsidRDefault="006910EB" w:rsidP="006910E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сельского поселения при осуществлении закупок использует конкурентные способы определения поставщиков (подрядчиков, исполнителей) или осуществляет закупки у единственного поставщика (подрядчика, исполнителя) в порядке, установленном Федеральным законом.</w:t>
      </w:r>
    </w:p>
    <w:p w:rsidR="006910EB" w:rsidRDefault="006910EB" w:rsidP="006910E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определения поставщиков (подрядчиков, исполнителей), за исключением осуществления закупки у единственного поставщика (подрядчика, исполнителя), в Администрации </w:t>
      </w:r>
      <w:proofErr w:type="spellStart"/>
      <w:r>
        <w:rPr>
          <w:color w:val="000000"/>
          <w:sz w:val="28"/>
          <w:szCs w:val="28"/>
        </w:rPr>
        <w:t>Боровичского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 создается Единая комиссия по закупкам (далее - Комиссия), в состав которой входит представитель администрации сельского поселени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контрактный управляющий. Состав Комиссии, порядок ее работы утверждаются постановлением Администрации муниципального района.</w:t>
      </w:r>
    </w:p>
    <w:p w:rsidR="006910EB" w:rsidRDefault="006910EB" w:rsidP="006910E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line="23" w:lineRule="atLeast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Определение поставщика (подрядчика, исполнителя) завершается  заключением контракта в соответствии с требованиями Федерального закона на условиях, </w:t>
      </w:r>
      <w:r>
        <w:rPr>
          <w:sz w:val="28"/>
          <w:szCs w:val="28"/>
        </w:rPr>
        <w:t>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Федеральным законом извещение об осуществлении закупки или приглашение принять участие в</w:t>
      </w:r>
      <w:proofErr w:type="gramEnd"/>
      <w:r>
        <w:rPr>
          <w:sz w:val="28"/>
          <w:szCs w:val="28"/>
        </w:rP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rPr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>.</w:t>
      </w:r>
    </w:p>
    <w:p w:rsidR="006910EB" w:rsidRDefault="006910EB" w:rsidP="006910E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line="23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Закупка товара, работы, услуги завершается исполнением обязатель</w:t>
      </w:r>
      <w:proofErr w:type="gramStart"/>
      <w:r>
        <w:rPr>
          <w:color w:val="000000"/>
          <w:sz w:val="28"/>
          <w:szCs w:val="28"/>
        </w:rPr>
        <w:t>ств ст</w:t>
      </w:r>
      <w:proofErr w:type="gramEnd"/>
      <w:r>
        <w:rPr>
          <w:color w:val="000000"/>
          <w:sz w:val="28"/>
          <w:szCs w:val="28"/>
        </w:rPr>
        <w:t>оронами контракта. Исполнение контракта включает в себя:</w:t>
      </w:r>
    </w:p>
    <w:p w:rsidR="006910EB" w:rsidRDefault="006910EB" w:rsidP="006910EB">
      <w:pPr>
        <w:numPr>
          <w:ilvl w:val="0"/>
          <w:numId w:val="3"/>
        </w:numPr>
        <w:tabs>
          <w:tab w:val="left" w:pos="993"/>
        </w:tabs>
        <w:suppressAutoHyphens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6910EB" w:rsidRDefault="006910EB" w:rsidP="006910EB">
      <w:pPr>
        <w:numPr>
          <w:ilvl w:val="0"/>
          <w:numId w:val="3"/>
        </w:numPr>
        <w:tabs>
          <w:tab w:val="left" w:pos="993"/>
        </w:tabs>
        <w:suppressAutoHyphens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оплату администрацией сельского  поселения поставленного товара, выполненной работы (ее результатов), оказанной услуги, а также отдельных этапов исполнения контракта;</w:t>
      </w:r>
    </w:p>
    <w:p w:rsidR="006910EB" w:rsidRDefault="006910EB" w:rsidP="006910EB">
      <w:pPr>
        <w:numPr>
          <w:ilvl w:val="0"/>
          <w:numId w:val="3"/>
        </w:numPr>
        <w:tabs>
          <w:tab w:val="left" w:pos="993"/>
        </w:tabs>
        <w:suppressAutoHyphens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администрации сельского поселения с поставщиком (подрядчиком, исполнителем) при изменении, расторжении контракта в соответствии с Федеральным законом, применении мер ответственности и совершении иных действий в случае нарушения поставщиком (подрядчиком, исполнителем) или администрацией сельского поселения условий контракта.</w:t>
      </w:r>
    </w:p>
    <w:p w:rsidR="006910EB" w:rsidRDefault="006910EB" w:rsidP="006910EB">
      <w:pPr>
        <w:pStyle w:val="a5"/>
        <w:suppressAutoHyphens/>
        <w:rPr>
          <w:color w:val="000000"/>
          <w:sz w:val="24"/>
        </w:rPr>
      </w:pPr>
    </w:p>
    <w:p w:rsidR="006910EB" w:rsidRDefault="006910EB" w:rsidP="006910EB">
      <w:pPr>
        <w:pStyle w:val="a5"/>
        <w:suppressAutoHyphens/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___________________________</w:t>
      </w:r>
    </w:p>
    <w:p w:rsidR="006910EB" w:rsidRDefault="006910EB" w:rsidP="006910EB"/>
    <w:p w:rsidR="006910EB" w:rsidRDefault="006910EB" w:rsidP="006910EB"/>
    <w:p w:rsidR="006910EB" w:rsidRPr="00164CF3" w:rsidRDefault="006910EB" w:rsidP="006910E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66A1A" w:rsidRDefault="00A66A1A">
      <w:bookmarkStart w:id="0" w:name="_GoBack"/>
      <w:bookmarkEnd w:id="0"/>
    </w:p>
    <w:sectPr w:rsidR="00A6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AAE"/>
    <w:multiLevelType w:val="hybridMultilevel"/>
    <w:tmpl w:val="033A033E"/>
    <w:lvl w:ilvl="0" w:tplc="2F60CD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24622"/>
    <w:multiLevelType w:val="hybridMultilevel"/>
    <w:tmpl w:val="7E2AA1BE"/>
    <w:lvl w:ilvl="0" w:tplc="E9B08AEC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  <w:b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371EE"/>
    <w:multiLevelType w:val="hybridMultilevel"/>
    <w:tmpl w:val="068CA3E8"/>
    <w:lvl w:ilvl="0" w:tplc="E9B08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E6"/>
    <w:rsid w:val="006910EB"/>
    <w:rsid w:val="00A66A1A"/>
    <w:rsid w:val="00F3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E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6910EB"/>
    <w:rPr>
      <w:sz w:val="24"/>
      <w:lang w:val="x-none" w:eastAsia="ar-SA"/>
    </w:rPr>
  </w:style>
  <w:style w:type="paragraph" w:styleId="a4">
    <w:name w:val="header"/>
    <w:basedOn w:val="a"/>
    <w:link w:val="a3"/>
    <w:rsid w:val="006910EB"/>
    <w:pPr>
      <w:tabs>
        <w:tab w:val="center" w:pos="4536"/>
        <w:tab w:val="right" w:pos="9072"/>
      </w:tabs>
      <w:overflowPunct w:val="0"/>
      <w:autoSpaceDE w:val="0"/>
    </w:pPr>
    <w:rPr>
      <w:rFonts w:asciiTheme="minorHAnsi" w:eastAsiaTheme="minorHAnsi" w:hAnsiTheme="minorHAnsi" w:cstheme="minorBidi"/>
      <w:sz w:val="24"/>
      <w:szCs w:val="22"/>
      <w:lang w:val="x-none" w:eastAsia="ar-SA"/>
    </w:rPr>
  </w:style>
  <w:style w:type="character" w:customStyle="1" w:styleId="1">
    <w:name w:val="Верхний колонтитул Знак1"/>
    <w:basedOn w:val="a0"/>
    <w:uiPriority w:val="99"/>
    <w:semiHidden/>
    <w:rsid w:val="006910E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910EB"/>
    <w:pPr>
      <w:overflowPunct w:val="0"/>
      <w:autoSpaceDE w:val="0"/>
      <w:spacing w:line="360" w:lineRule="auto"/>
      <w:ind w:firstLine="567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6910E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E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6910EB"/>
    <w:rPr>
      <w:sz w:val="24"/>
      <w:lang w:val="x-none" w:eastAsia="ar-SA"/>
    </w:rPr>
  </w:style>
  <w:style w:type="paragraph" w:styleId="a4">
    <w:name w:val="header"/>
    <w:basedOn w:val="a"/>
    <w:link w:val="a3"/>
    <w:rsid w:val="006910EB"/>
    <w:pPr>
      <w:tabs>
        <w:tab w:val="center" w:pos="4536"/>
        <w:tab w:val="right" w:pos="9072"/>
      </w:tabs>
      <w:overflowPunct w:val="0"/>
      <w:autoSpaceDE w:val="0"/>
    </w:pPr>
    <w:rPr>
      <w:rFonts w:asciiTheme="minorHAnsi" w:eastAsiaTheme="minorHAnsi" w:hAnsiTheme="minorHAnsi" w:cstheme="minorBidi"/>
      <w:sz w:val="24"/>
      <w:szCs w:val="22"/>
      <w:lang w:val="x-none" w:eastAsia="ar-SA"/>
    </w:rPr>
  </w:style>
  <w:style w:type="character" w:customStyle="1" w:styleId="1">
    <w:name w:val="Верхний колонтитул Знак1"/>
    <w:basedOn w:val="a0"/>
    <w:uiPriority w:val="99"/>
    <w:semiHidden/>
    <w:rsid w:val="006910E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910EB"/>
    <w:pPr>
      <w:overflowPunct w:val="0"/>
      <w:autoSpaceDE w:val="0"/>
      <w:spacing w:line="360" w:lineRule="auto"/>
      <w:ind w:firstLine="567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6910E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2023-10-31T14:37:00Z</dcterms:created>
  <dcterms:modified xsi:type="dcterms:W3CDTF">2023-10-31T14:37:00Z</dcterms:modified>
</cp:coreProperties>
</file>