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5B" w:rsidRPr="00947827" w:rsidRDefault="00942DE2" w:rsidP="009E0C5B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F0C427" wp14:editId="0BA1B349">
            <wp:simplePos x="0" y="0"/>
            <wp:positionH relativeFrom="column">
              <wp:posOffset>2710815</wp:posOffset>
            </wp:positionH>
            <wp:positionV relativeFrom="paragraph">
              <wp:posOffset>-242570</wp:posOffset>
            </wp:positionV>
            <wp:extent cx="676275" cy="80899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C5B">
        <w:t xml:space="preserve">                                                                                                                                                                  </w:t>
      </w:r>
    </w:p>
    <w:p w:rsidR="009E0C5B" w:rsidRDefault="009E0C5B" w:rsidP="009E0C5B"/>
    <w:p w:rsidR="009E0C5B" w:rsidRDefault="009E0C5B" w:rsidP="009E0C5B"/>
    <w:p w:rsidR="009E0C5B" w:rsidRDefault="009E0C5B" w:rsidP="00942DE2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942DE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E0C5B" w:rsidRDefault="009E0C5B" w:rsidP="009E0C5B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9E0C5B" w:rsidRDefault="009E0C5B" w:rsidP="009E0C5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942DE2">
        <w:rPr>
          <w:b/>
          <w:bCs/>
          <w:kern w:val="2"/>
          <w:sz w:val="28"/>
          <w:szCs w:val="28"/>
        </w:rPr>
        <w:t>26</w:t>
      </w:r>
      <w:r w:rsidR="00C74B81">
        <w:rPr>
          <w:b/>
          <w:kern w:val="2"/>
          <w:sz w:val="28"/>
          <w:szCs w:val="28"/>
        </w:rPr>
        <w:t>.12</w:t>
      </w:r>
      <w:r>
        <w:rPr>
          <w:b/>
          <w:kern w:val="2"/>
          <w:sz w:val="28"/>
          <w:szCs w:val="28"/>
        </w:rPr>
        <w:t xml:space="preserve">.2024  </w:t>
      </w:r>
      <w:r w:rsidR="00C74B81">
        <w:rPr>
          <w:b/>
          <w:bCs/>
          <w:kern w:val="2"/>
          <w:sz w:val="28"/>
          <w:szCs w:val="28"/>
        </w:rPr>
        <w:t xml:space="preserve">№ </w:t>
      </w:r>
      <w:r w:rsidR="00942DE2">
        <w:rPr>
          <w:b/>
          <w:bCs/>
          <w:kern w:val="2"/>
          <w:sz w:val="28"/>
          <w:szCs w:val="28"/>
        </w:rPr>
        <w:t>161</w:t>
      </w:r>
    </w:p>
    <w:p w:rsidR="009E0C5B" w:rsidRDefault="009E0C5B" w:rsidP="009E0C5B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9E0C5B" w:rsidRDefault="009E0C5B" w:rsidP="009E0C5B">
      <w:pPr>
        <w:rPr>
          <w:sz w:val="28"/>
        </w:rPr>
      </w:pPr>
    </w:p>
    <w:p w:rsidR="009E0C5B" w:rsidRDefault="009E0C5B" w:rsidP="009E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31.10.2022 № 83</w:t>
      </w:r>
    </w:p>
    <w:p w:rsidR="009E0C5B" w:rsidRDefault="009E0C5B" w:rsidP="009E0C5B">
      <w:pPr>
        <w:ind w:firstLine="709"/>
        <w:jc w:val="both"/>
        <w:rPr>
          <w:sz w:val="28"/>
          <w:szCs w:val="28"/>
        </w:rPr>
      </w:pPr>
    </w:p>
    <w:p w:rsidR="009E0C5B" w:rsidRDefault="009E0C5B" w:rsidP="009E0C5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от 24.12.2024 № 210 «Об утверждении бюджета </w:t>
      </w:r>
      <w:proofErr w:type="spellStart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Прогресского</w:t>
      </w:r>
      <w:proofErr w:type="spellEnd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сельского поселения на 2024 год и плановый период 2025-2026 годов»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E0C5B" w:rsidRDefault="009E0C5B" w:rsidP="009E0C5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31.10.2022 № 83 «Об утверждении муниципальной   программы «Благоустройство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2023-2025 годы»:</w:t>
      </w:r>
    </w:p>
    <w:p w:rsidR="009E0C5B" w:rsidRDefault="009E0C5B" w:rsidP="009E0C5B">
      <w:pPr>
        <w:pStyle w:val="a4"/>
        <w:snapToGrid w:val="0"/>
        <w:ind w:firstLine="708"/>
        <w:jc w:val="both"/>
        <w:rPr>
          <w:szCs w:val="28"/>
        </w:rPr>
      </w:pPr>
      <w:r>
        <w:t>1.1. Изложить строку 10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Благоустройство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на 2023-2025 годы</w:t>
      </w:r>
      <w:r>
        <w:t>»  в  редакции:</w:t>
      </w:r>
    </w:p>
    <w:p w:rsidR="009E0C5B" w:rsidRDefault="009E0C5B" w:rsidP="009E0C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9E0C5B" w:rsidTr="00ED71B0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0C5B" w:rsidRDefault="009E0C5B" w:rsidP="00ED71B0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9E0C5B" w:rsidRDefault="009E0C5B" w:rsidP="00ED71B0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0C5B" w:rsidRDefault="009E0C5B" w:rsidP="00ED71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– 4112,481 тыс. руб.</w:t>
            </w:r>
          </w:p>
          <w:p w:rsidR="009E0C5B" w:rsidRDefault="009E0C5B" w:rsidP="00ED7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9E0C5B" w:rsidRDefault="009E0C5B" w:rsidP="00ED7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1703,381  тыс. рублей</w:t>
            </w:r>
          </w:p>
          <w:p w:rsidR="009E0C5B" w:rsidRDefault="009E0C5B" w:rsidP="00ED71B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2009,1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9E0C5B" w:rsidRDefault="009E0C5B" w:rsidP="00ED71B0">
            <w:pPr>
              <w:pStyle w:val="a4"/>
              <w:snapToGrid w:val="0"/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2025 год – 400</w:t>
            </w:r>
            <w:r>
              <w:rPr>
                <w:szCs w:val="28"/>
              </w:rPr>
              <w:t xml:space="preserve">,0 </w:t>
            </w:r>
            <w:r>
              <w:rPr>
                <w:color w:val="000000"/>
                <w:szCs w:val="28"/>
              </w:rPr>
              <w:t>тыс.  рублей</w:t>
            </w:r>
          </w:p>
        </w:tc>
      </w:tr>
    </w:tbl>
    <w:p w:rsidR="009E0C5B" w:rsidRDefault="009E0C5B" w:rsidP="009E0C5B">
      <w:pPr>
        <w:tabs>
          <w:tab w:val="left" w:pos="2500"/>
        </w:tabs>
        <w:jc w:val="center"/>
      </w:pPr>
    </w:p>
    <w:p w:rsidR="009E0C5B" w:rsidRDefault="009E0C5B" w:rsidP="009E0C5B">
      <w:pPr>
        <w:tabs>
          <w:tab w:val="left" w:pos="2500"/>
        </w:tabs>
        <w:rPr>
          <w:sz w:val="28"/>
          <w:szCs w:val="28"/>
        </w:rPr>
      </w:pPr>
    </w:p>
    <w:p w:rsidR="009E0C5B" w:rsidRDefault="009E0C5B" w:rsidP="009E0C5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9E0C5B" w:rsidRDefault="009E0C5B" w:rsidP="009E0C5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«Общий  объем  финансирования  Программы  составляет 4112,481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рублей»</w:t>
      </w:r>
    </w:p>
    <w:p w:rsidR="009E0C5B" w:rsidRDefault="009E0C5B" w:rsidP="009E0C5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1.3 Приложение 1 к муниципальной программе «Благоустройство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на  2023-2025 годы»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9E0C5B" w:rsidRDefault="009E0C5B" w:rsidP="009E0C5B">
      <w:pPr>
        <w:suppressAutoHyphens w:val="0"/>
        <w:rPr>
          <w:sz w:val="28"/>
          <w:szCs w:val="28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936"/>
        <w:gridCol w:w="4100"/>
      </w:tblGrid>
      <w:tr w:rsidR="009E0C5B" w:rsidTr="00ED71B0">
        <w:trPr>
          <w:trHeight w:val="1514"/>
        </w:trPr>
        <w:tc>
          <w:tcPr>
            <w:tcW w:w="5936" w:type="dxa"/>
          </w:tcPr>
          <w:p w:rsidR="009E0C5B" w:rsidRDefault="009E0C5B" w:rsidP="00ED71B0">
            <w:pPr>
              <w:spacing w:line="276" w:lineRule="auto"/>
              <w:rPr>
                <w:sz w:val="28"/>
                <w:szCs w:val="28"/>
              </w:rPr>
            </w:pPr>
          </w:p>
          <w:p w:rsidR="009E0C5B" w:rsidRDefault="009E0C5B" w:rsidP="00ED71B0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E0C5B" w:rsidRDefault="009E0C5B" w:rsidP="00ED71B0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E0C5B" w:rsidRDefault="009E0C5B" w:rsidP="00ED71B0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  <w:p w:rsidR="009E0C5B" w:rsidRPr="00DC6981" w:rsidRDefault="009E0C5B" w:rsidP="00ED71B0">
            <w:pPr>
              <w:pStyle w:val="a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C698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698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100" w:type="dxa"/>
          </w:tcPr>
          <w:p w:rsidR="009E0C5B" w:rsidRDefault="009E0C5B" w:rsidP="00ED71B0">
            <w:pPr>
              <w:spacing w:line="276" w:lineRule="auto"/>
            </w:pPr>
            <w:r>
              <w:t xml:space="preserve">                                               Приложение  1</w:t>
            </w:r>
          </w:p>
          <w:p w:rsidR="009E0C5B" w:rsidRDefault="009E0C5B" w:rsidP="00ED71B0">
            <w:pPr>
              <w:spacing w:line="276" w:lineRule="auto"/>
              <w:jc w:val="right"/>
            </w:pPr>
            <w:r>
              <w:t xml:space="preserve">к муниципальной </w:t>
            </w:r>
          </w:p>
          <w:p w:rsidR="009E0C5B" w:rsidRDefault="009E0C5B" w:rsidP="00ED71B0">
            <w:pPr>
              <w:spacing w:line="276" w:lineRule="auto"/>
              <w:jc w:val="right"/>
            </w:pPr>
            <w:r>
              <w:t xml:space="preserve">программе «Благоустройство </w:t>
            </w:r>
          </w:p>
          <w:p w:rsidR="009E0C5B" w:rsidRDefault="009E0C5B" w:rsidP="00ED71B0">
            <w:pPr>
              <w:spacing w:line="276" w:lineRule="auto"/>
              <w:jc w:val="right"/>
            </w:pPr>
            <w:r>
              <w:t xml:space="preserve">сельского поселения </w:t>
            </w:r>
          </w:p>
          <w:p w:rsidR="009E0C5B" w:rsidRDefault="009E0C5B" w:rsidP="00ED71B0">
            <w:pPr>
              <w:spacing w:line="276" w:lineRule="auto"/>
              <w:jc w:val="right"/>
            </w:pPr>
            <w:r>
              <w:t>на  2023-2025 годы»</w:t>
            </w:r>
          </w:p>
          <w:p w:rsidR="009E0C5B" w:rsidRDefault="009E0C5B" w:rsidP="00ED71B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E0C5B" w:rsidRDefault="009E0C5B" w:rsidP="00ED71B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"/>
        <w:tblW w:w="105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546"/>
        <w:gridCol w:w="1842"/>
        <w:gridCol w:w="1418"/>
        <w:gridCol w:w="992"/>
        <w:gridCol w:w="1276"/>
        <w:gridCol w:w="1134"/>
        <w:gridCol w:w="1276"/>
        <w:gridCol w:w="1134"/>
        <w:gridCol w:w="927"/>
      </w:tblGrid>
      <w:tr w:rsidR="009E0C5B" w:rsidTr="00ED71B0">
        <w:trPr>
          <w:trHeight w:val="711"/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7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9E0C5B" w:rsidTr="00ED71B0">
        <w:trPr>
          <w:trHeight w:val="879"/>
          <w:tblCellSpacing w:w="0" w:type="dxa"/>
        </w:trPr>
        <w:tc>
          <w:tcPr>
            <w:tcW w:w="5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0C5B" w:rsidRDefault="009E0C5B" w:rsidP="00ED71B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0C5B" w:rsidRDefault="009E0C5B" w:rsidP="00ED71B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0C5B" w:rsidRDefault="009E0C5B" w:rsidP="00ED71B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0C5B" w:rsidRDefault="009E0C5B" w:rsidP="00ED71B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0C5B" w:rsidRDefault="009E0C5B" w:rsidP="00ED71B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Объ-емы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E0C5B" w:rsidTr="00ED71B0">
        <w:trPr>
          <w:trHeight w:val="30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E0C5B" w:rsidTr="00ED71B0">
        <w:trPr>
          <w:trHeight w:val="6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50,0</w:t>
            </w:r>
          </w:p>
        </w:tc>
      </w:tr>
      <w:tr w:rsidR="009E0C5B" w:rsidTr="00ED71B0">
        <w:trPr>
          <w:trHeight w:val="691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накопления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ТКО;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ликвидация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свалок;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приобретение контейнеров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накопле-ния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6D7E9F" w:rsidRDefault="009E0C5B" w:rsidP="00ED71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  <w:r w:rsidRPr="006D7E9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026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363,926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8A6599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E1F">
              <w:rPr>
                <w:rFonts w:ascii="Times New Roman" w:hAnsi="Times New Roman"/>
                <w:sz w:val="24"/>
                <w:szCs w:val="24"/>
              </w:rPr>
              <w:t>528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6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8A6599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E1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E0C5B" w:rsidTr="00ED71B0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борьбу с борщевиком Сосновского (за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меж-бюджетных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трансфертов)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448,155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0C5B" w:rsidTr="00ED71B0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борьбу с борщевиком Сосновского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  <w:r w:rsidRPr="00DC6981">
              <w:rPr>
                <w:rFonts w:ascii="Times New Roman" w:hAnsi="Times New Roman"/>
              </w:rPr>
              <w:t>(меж-бюджет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C6981">
              <w:rPr>
                <w:rFonts w:ascii="Times New Roman" w:hAnsi="Times New Roman"/>
              </w:rPr>
              <w:t>ный</w:t>
            </w:r>
            <w:proofErr w:type="spellEnd"/>
            <w:r w:rsidRPr="00DC6981">
              <w:rPr>
                <w:rFonts w:ascii="Times New Roman" w:hAnsi="Times New Roman"/>
              </w:rPr>
              <w:t xml:space="preserve"> </w:t>
            </w:r>
            <w:proofErr w:type="gramStart"/>
            <w:r w:rsidRPr="00DC6981">
              <w:rPr>
                <w:rFonts w:ascii="Times New Roman" w:hAnsi="Times New Roman"/>
              </w:rPr>
              <w:t>транс</w:t>
            </w:r>
            <w:r>
              <w:rPr>
                <w:rFonts w:ascii="Times New Roman" w:hAnsi="Times New Roman"/>
              </w:rPr>
              <w:t>-</w:t>
            </w:r>
            <w:r w:rsidRPr="00DC6981">
              <w:rPr>
                <w:rFonts w:ascii="Times New Roman" w:hAnsi="Times New Roman"/>
              </w:rPr>
              <w:t>ферт</w:t>
            </w:r>
            <w:proofErr w:type="gramEnd"/>
            <w:r w:rsidRPr="00DC698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56,0;</w:t>
            </w:r>
          </w:p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6981">
              <w:rPr>
                <w:rFonts w:ascii="Times New Roman" w:hAnsi="Times New Roman"/>
              </w:rPr>
              <w:t>софинанси</w:t>
            </w:r>
            <w:r>
              <w:rPr>
                <w:rFonts w:ascii="Times New Roman" w:hAnsi="Times New Roman"/>
              </w:rPr>
              <w:t>рова</w:t>
            </w:r>
            <w:r w:rsidRPr="00DC6981">
              <w:rPr>
                <w:rFonts w:ascii="Times New Roman" w:hAnsi="Times New Roman"/>
              </w:rPr>
              <w:t>ние</w:t>
            </w:r>
            <w:proofErr w:type="spellEnd"/>
            <w:r w:rsidRPr="00DC6981">
              <w:rPr>
                <w:rFonts w:ascii="Times New Roman" w:hAnsi="Times New Roman"/>
              </w:rPr>
              <w:t xml:space="preserve"> – 24,0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268,3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0C5B" w:rsidTr="00ED71B0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C5B" w:rsidRDefault="009E0C5B" w:rsidP="00ED71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6D7E9F" w:rsidRDefault="009E0C5B" w:rsidP="00ED71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4112,481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6D7E9F" w:rsidRDefault="009E0C5B" w:rsidP="00ED71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D7E9F">
              <w:rPr>
                <w:rFonts w:ascii="Times New Roman" w:hAnsi="Times New Roman"/>
              </w:rPr>
              <w:t>1703,381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6D7E9F" w:rsidRDefault="009E0C5B" w:rsidP="00ED71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2009,1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0C5B" w:rsidRPr="006D7E9F" w:rsidRDefault="009E0C5B" w:rsidP="00ED71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D7E9F">
              <w:rPr>
                <w:rFonts w:ascii="Times New Roman" w:hAnsi="Times New Roman"/>
              </w:rPr>
              <w:t>400,0</w:t>
            </w:r>
          </w:p>
        </w:tc>
      </w:tr>
    </w:tbl>
    <w:p w:rsidR="009E0C5B" w:rsidRDefault="009E0C5B" w:rsidP="009E0C5B">
      <w:pPr>
        <w:pStyle w:val="a3"/>
        <w:rPr>
          <w:rFonts w:ascii="Times New Roman" w:hAnsi="Times New Roman"/>
          <w:sz w:val="28"/>
          <w:szCs w:val="28"/>
        </w:rPr>
      </w:pPr>
    </w:p>
    <w:p w:rsidR="009E0C5B" w:rsidRDefault="009E0C5B" w:rsidP="009E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E0C5B" w:rsidRDefault="009E0C5B" w:rsidP="009E0C5B">
      <w:pPr>
        <w:rPr>
          <w:sz w:val="28"/>
          <w:szCs w:val="28"/>
        </w:rPr>
      </w:pPr>
    </w:p>
    <w:p w:rsidR="009E0C5B" w:rsidRDefault="009E0C5B" w:rsidP="009E0C5B">
      <w:pPr>
        <w:rPr>
          <w:sz w:val="28"/>
          <w:szCs w:val="28"/>
        </w:rPr>
      </w:pPr>
    </w:p>
    <w:p w:rsidR="00942DE2" w:rsidRDefault="00942DE2" w:rsidP="009E0C5B">
      <w:pPr>
        <w:rPr>
          <w:sz w:val="28"/>
          <w:szCs w:val="28"/>
        </w:rPr>
      </w:pPr>
    </w:p>
    <w:p w:rsidR="009E0C5B" w:rsidRDefault="00942DE2" w:rsidP="009E0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9E0C5B">
        <w:rPr>
          <w:b/>
          <w:sz w:val="28"/>
          <w:szCs w:val="28"/>
        </w:rPr>
        <w:t xml:space="preserve">Глава  сельского поселения                    </w:t>
      </w:r>
      <w:r>
        <w:rPr>
          <w:b/>
          <w:sz w:val="28"/>
          <w:szCs w:val="28"/>
        </w:rPr>
        <w:t xml:space="preserve">                            </w:t>
      </w:r>
      <w:r w:rsidR="009E0C5B">
        <w:rPr>
          <w:b/>
          <w:sz w:val="28"/>
          <w:szCs w:val="28"/>
        </w:rPr>
        <w:t>В.В. Демьянова</w:t>
      </w:r>
    </w:p>
    <w:p w:rsidR="009E0C5B" w:rsidRDefault="009E0C5B" w:rsidP="009E0C5B">
      <w:pPr>
        <w:rPr>
          <w:sz w:val="28"/>
          <w:szCs w:val="28"/>
        </w:rPr>
      </w:pPr>
    </w:p>
    <w:p w:rsidR="009E0C5B" w:rsidRDefault="009E0C5B" w:rsidP="009E0C5B">
      <w:pPr>
        <w:rPr>
          <w:sz w:val="28"/>
          <w:szCs w:val="28"/>
        </w:rPr>
      </w:pPr>
    </w:p>
    <w:sectPr w:rsidR="009E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7A"/>
    <w:rsid w:val="00942DE2"/>
    <w:rsid w:val="009E0C5B"/>
    <w:rsid w:val="00A13160"/>
    <w:rsid w:val="00C74B81"/>
    <w:rsid w:val="00EB467A"/>
    <w:rsid w:val="00F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C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E0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9E0C5B"/>
    <w:pPr>
      <w:suppressLineNumbers/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C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E0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9E0C5B"/>
    <w:pPr>
      <w:suppressLineNumbers/>
      <w:suppressAutoHyphens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2024-12-26T08:41:00Z</cp:lastPrinted>
  <dcterms:created xsi:type="dcterms:W3CDTF">2024-12-25T14:17:00Z</dcterms:created>
  <dcterms:modified xsi:type="dcterms:W3CDTF">2024-12-26T09:13:00Z</dcterms:modified>
</cp:coreProperties>
</file>