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71A1" w14:textId="3761DA51" w:rsidR="00B61AE9" w:rsidRPr="00B61AE9" w:rsidRDefault="00B61AE9" w:rsidP="00B61AE9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9DE8B51" wp14:editId="40011723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755015" cy="901065"/>
            <wp:effectExtent l="19050" t="19050" r="26035" b="133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AE0BC" w14:textId="36174FEC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D0C95CB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6DB4C37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60787B0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9ED3D23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</w:t>
      </w:r>
    </w:p>
    <w:p w14:paraId="6D4F2527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Российская    Федерация</w:t>
      </w:r>
    </w:p>
    <w:p w14:paraId="10514747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Новгородская область</w:t>
      </w:r>
    </w:p>
    <w:p w14:paraId="192816E2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Боровичский район</w:t>
      </w:r>
    </w:p>
    <w:p w14:paraId="32029666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85086AC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Прогресского  сельского поселения</w:t>
      </w:r>
    </w:p>
    <w:p w14:paraId="344B3021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3822BF1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А С П О Р Я Ж Е Н И Е</w:t>
      </w:r>
    </w:p>
    <w:p w14:paraId="73DCA11A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21D5981" w14:textId="0D44778C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29</w:t>
      </w:r>
      <w:r w:rsidRPr="00B61A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Pr="00B61A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B61A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39</w:t>
      </w: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proofErr w:type="spellStart"/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рг</w:t>
      </w:r>
      <w:proofErr w:type="spellEnd"/>
    </w:p>
    <w:p w14:paraId="6B09F87E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 Прогресс</w:t>
      </w:r>
    </w:p>
    <w:p w14:paraId="788EE9F0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8F919FA" w14:textId="77777777" w:rsidR="00107A54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Положения о проведении инвентаризации</w:t>
      </w: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4150BF82" w14:textId="41D6D012" w:rsid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proofErr w:type="spellStart"/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Прогресско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proofErr w:type="spellEnd"/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2598A2BD" w14:textId="77777777" w:rsidR="00B61AE9" w:rsidRPr="00B61AE9" w:rsidRDefault="00B61AE9" w:rsidP="00B61AE9">
      <w:pPr>
        <w:tabs>
          <w:tab w:val="left" w:pos="2340"/>
          <w:tab w:val="left" w:pos="3181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0B284EC" w14:textId="35AC6D99" w:rsidR="00B61AE9" w:rsidRPr="00B61AE9" w:rsidRDefault="00B61AE9" w:rsidP="00B61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>На основании</w:t>
      </w:r>
      <w:r w:rsidRPr="00B61AE9">
        <w:rPr>
          <w:rFonts w:hAnsi="Times New Roman" w:cs="Times New Roman"/>
          <w:color w:val="000000"/>
          <w:sz w:val="28"/>
          <w:szCs w:val="28"/>
        </w:rPr>
        <w:t> 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>общих требований, закрепленных приложением № 1 к федеральному стандарту</w:t>
      </w:r>
      <w:r w:rsidRPr="00B61AE9">
        <w:rPr>
          <w:rFonts w:hAnsi="Times New Roman" w:cs="Times New Roman"/>
          <w:color w:val="000000"/>
          <w:sz w:val="28"/>
          <w:szCs w:val="28"/>
        </w:rPr>
        <w:t> 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>«Учетная политика, оценочные значения и ошибки» приказом Минфина</w:t>
      </w:r>
      <w:r w:rsidRPr="00B61AE9">
        <w:rPr>
          <w:rFonts w:hAnsi="Times New Roman" w:cs="Times New Roman"/>
          <w:color w:val="000000"/>
          <w:sz w:val="28"/>
          <w:szCs w:val="28"/>
        </w:rPr>
        <w:t> 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>от 13.09.2023 № 144н:</w:t>
      </w:r>
    </w:p>
    <w:p w14:paraId="0B0ADAB4" w14:textId="77777777" w:rsidR="00B61AE9" w:rsidRPr="00B61AE9" w:rsidRDefault="00B61AE9" w:rsidP="00B61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>1. Утвердить Положение о проведении инвентаризации согласно приложению</w:t>
      </w:r>
      <w:r w:rsidRPr="00B61AE9">
        <w:rPr>
          <w:rFonts w:hAnsi="Times New Roman" w:cs="Times New Roman"/>
          <w:color w:val="000000"/>
          <w:sz w:val="28"/>
          <w:szCs w:val="28"/>
        </w:rPr>
        <w:t> 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>1 к настоящему распоряжению.</w:t>
      </w:r>
    </w:p>
    <w:p w14:paraId="161BDC96" w14:textId="55C2D693" w:rsidR="00B61AE9" w:rsidRPr="00B61AE9" w:rsidRDefault="00B61AE9" w:rsidP="00B61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>. Настоящее распоряжение вступает в силу со дня его подписания.</w:t>
      </w:r>
    </w:p>
    <w:p w14:paraId="45EA1480" w14:textId="30B8625C" w:rsidR="00B61AE9" w:rsidRPr="00B61AE9" w:rsidRDefault="00B61AE9" w:rsidP="00B61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 xml:space="preserve">. Контроль за исполнением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распоряжения</w:t>
      </w:r>
      <w:r w:rsidRPr="00B61AE9">
        <w:rPr>
          <w:rFonts w:hAnsi="Times New Roman" w:cs="Times New Roman"/>
          <w:color w:val="000000"/>
          <w:sz w:val="28"/>
          <w:szCs w:val="28"/>
          <w:lang w:val="ru-RU"/>
        </w:rPr>
        <w:t xml:space="preserve"> оставляю за собой.</w:t>
      </w:r>
    </w:p>
    <w:p w14:paraId="3D4878BB" w14:textId="77777777" w:rsidR="00B61AE9" w:rsidRPr="00B61AE9" w:rsidRDefault="00B61AE9" w:rsidP="00B61AE9">
      <w:pPr>
        <w:shd w:val="clear" w:color="auto" w:fill="FFFFFF"/>
        <w:tabs>
          <w:tab w:val="left" w:pos="2430"/>
        </w:tabs>
        <w:spacing w:before="0" w:beforeAutospacing="0" w:after="187" w:afterAutospacing="0" w:line="36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04C6B7D" w14:textId="77777777" w:rsidR="00B61AE9" w:rsidRPr="00B61AE9" w:rsidRDefault="00B61AE9" w:rsidP="00B61AE9">
      <w:pPr>
        <w:shd w:val="clear" w:color="auto" w:fill="FFFFFF"/>
        <w:tabs>
          <w:tab w:val="left" w:pos="2430"/>
        </w:tabs>
        <w:spacing w:before="0" w:beforeAutospacing="0" w:after="187" w:afterAutospacing="0" w:line="36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EC44DD0" w14:textId="77777777" w:rsidR="00B61AE9" w:rsidRPr="00B61AE9" w:rsidRDefault="00B61AE9" w:rsidP="00B61AE9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61A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Глава  сельского поселения                                  В. В. Демьянова</w:t>
      </w:r>
    </w:p>
    <w:p w14:paraId="3BE9EF44" w14:textId="77777777" w:rsidR="00B61AE9" w:rsidRPr="00B61AE9" w:rsidRDefault="00B61AE9" w:rsidP="00B61AE9">
      <w:pPr>
        <w:shd w:val="clear" w:color="auto" w:fill="FFFFFF"/>
        <w:tabs>
          <w:tab w:val="left" w:pos="2430"/>
        </w:tabs>
        <w:spacing w:before="0" w:beforeAutospacing="0" w:after="187" w:afterAutospacing="0" w:line="36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FE01CFD" w14:textId="43C4E88E" w:rsidR="006D10DC" w:rsidRDefault="006D1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1A76D6" w14:textId="364DD51F" w:rsidR="006D10DC" w:rsidRDefault="006D1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0C7BC2" w14:textId="77777777" w:rsidR="00107A54" w:rsidRDefault="00107A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72EF85" w14:textId="2D5C1E8B" w:rsidR="00731919" w:rsidRPr="00107A54" w:rsidRDefault="000F23A7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</w:p>
    <w:p w14:paraId="175B8055" w14:textId="17520D59" w:rsidR="00731919" w:rsidRPr="00107A54" w:rsidRDefault="000F23A7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 xml:space="preserve">к </w:t>
      </w:r>
      <w:r w:rsidR="00C020CD" w:rsidRPr="00107A54">
        <w:rPr>
          <w:rFonts w:hAnsi="Times New Roman" w:cs="Times New Roman"/>
          <w:color w:val="000000"/>
          <w:sz w:val="28"/>
          <w:szCs w:val="28"/>
          <w:lang w:val="ru-RU"/>
        </w:rPr>
        <w:t>распоряжению</w:t>
      </w: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6D10DC" w:rsidRPr="00107A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07A54" w:rsidRPr="00107A54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="006D10DC" w:rsidRPr="00107A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107A54" w:rsidRPr="00107A54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="006D10DC" w:rsidRPr="00107A54">
        <w:rPr>
          <w:rFonts w:hAnsi="Times New Roman" w:cs="Times New Roman"/>
          <w:color w:val="000000"/>
          <w:sz w:val="28"/>
          <w:szCs w:val="28"/>
          <w:lang w:val="ru-RU"/>
        </w:rPr>
        <w:t>.2024</w:t>
      </w: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07A54" w:rsidRPr="00107A54">
        <w:rPr>
          <w:rFonts w:hAnsi="Times New Roman" w:cs="Times New Roman"/>
          <w:color w:val="000000"/>
          <w:sz w:val="28"/>
          <w:szCs w:val="28"/>
          <w:lang w:val="ru-RU"/>
        </w:rPr>
        <w:t>39-рг</w:t>
      </w:r>
    </w:p>
    <w:p w14:paraId="2C570D81" w14:textId="77777777" w:rsidR="00731919" w:rsidRPr="00107A54" w:rsidRDefault="0073191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2ADD26D" w14:textId="77777777" w:rsidR="00731919" w:rsidRPr="00107A54" w:rsidRDefault="000F23A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проведении инвентаризации</w:t>
      </w:r>
    </w:p>
    <w:p w14:paraId="016E5ACC" w14:textId="77777777" w:rsidR="00731919" w:rsidRPr="00107A54" w:rsidRDefault="000F23A7" w:rsidP="00107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Настоящее Положение разработано в соответствии со следующими документами:</w:t>
      </w:r>
    </w:p>
    <w:p w14:paraId="019DE442" w14:textId="77777777" w:rsidR="00731919" w:rsidRPr="00107A54" w:rsidRDefault="000F23A7" w:rsidP="00107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Законом от 06.12.2011 № 402-ФЗ «О бухгалтерском учете»;</w:t>
      </w:r>
    </w:p>
    <w:p w14:paraId="214A6889" w14:textId="77777777" w:rsidR="00731919" w:rsidRPr="00107A54" w:rsidRDefault="000F23A7" w:rsidP="00107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14:paraId="3E99035B" w14:textId="77777777" w:rsidR="00731919" w:rsidRPr="00107A54" w:rsidRDefault="000F23A7" w:rsidP="00107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Федеральным стандартом «Доходы», утвержденным приказом Минфина от 27.02.2018 32н;</w:t>
      </w:r>
    </w:p>
    <w:p w14:paraId="0F22925D" w14:textId="77777777" w:rsidR="00731919" w:rsidRPr="00107A54" w:rsidRDefault="000F23A7" w:rsidP="00107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14:paraId="3C55C2EA" w14:textId="77777777" w:rsidR="00731919" w:rsidRPr="00107A54" w:rsidRDefault="000F23A7" w:rsidP="00107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Указанием ЦБ от 11.03.2014 № 3210-У «О порядке ведения кассовых операций юридическими лицами...»;</w:t>
      </w:r>
    </w:p>
    <w:p w14:paraId="41236FA3" w14:textId="77777777" w:rsidR="00731919" w:rsidRPr="00107A54" w:rsidRDefault="000F23A7" w:rsidP="00107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14:paraId="077E97E2" w14:textId="77777777" w:rsidR="00731919" w:rsidRPr="00107A54" w:rsidRDefault="000F23A7" w:rsidP="00107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14:paraId="1E958083" w14:textId="77777777" w:rsidR="00731919" w:rsidRPr="00107A54" w:rsidRDefault="000F23A7" w:rsidP="00107A5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hAnsi="Times New Roman" w:cs="Times New Roman"/>
          <w:color w:val="000000"/>
          <w:sz w:val="28"/>
          <w:szCs w:val="28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14:paraId="686FD909" w14:textId="77777777" w:rsidR="00731919" w:rsidRPr="00107A54" w:rsidRDefault="000F23A7" w:rsidP="006D10DC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14:paraId="25E617FF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инвентаризации.</w:t>
      </w:r>
    </w:p>
    <w:p w14:paraId="0733506E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учреждения, в том числе на забалансовых счетах. Также инвентаризации подлежит имущество, находящееся на ответственном хранении учреждения.</w:t>
      </w:r>
    </w:p>
    <w:p w14:paraId="56A147AD" w14:textId="506C6911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Инвентаризацию имущества, переданного в безвозмездное пользование, аренду </w:t>
      </w:r>
      <w:r w:rsidR="00DF3F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ссудополучатель, </w:t>
      </w:r>
      <w:proofErr w:type="spellStart"/>
      <w:r w:rsidR="00DF3F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арендо</w:t>
      </w:r>
      <w:bookmarkStart w:id="0" w:name="_GoBack"/>
      <w:bookmarkEnd w:id="0"/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получатель</w:t>
      </w:r>
      <w:proofErr w:type="spellEnd"/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447AF23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14:paraId="4D168BC9" w14:textId="6AD159DE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</w:t>
      </w:r>
      <w:r w:rsidR="006D10DC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</w:t>
      </w:r>
      <w:r w:rsidR="00AB187F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Прогресского</w:t>
      </w:r>
      <w:r w:rsidR="006D10DC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 инвентаризацию:</w:t>
      </w:r>
    </w:p>
    <w:p w14:paraId="74FD6F17" w14:textId="77777777" w:rsidR="00731919" w:rsidRPr="00107A54" w:rsidRDefault="000F23A7" w:rsidP="006D10DC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14:paraId="399BB3BA" w14:textId="77777777" w:rsidR="00731919" w:rsidRPr="00107A54" w:rsidRDefault="000F23A7" w:rsidP="006D10DC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7A54">
        <w:rPr>
          <w:rFonts w:ascii="Times New Roman" w:hAnsi="Times New Roman" w:cs="Times New Roman"/>
          <w:color w:val="000000"/>
          <w:sz w:val="28"/>
          <w:szCs w:val="28"/>
        </w:rPr>
        <w:t>ежемесячно</w:t>
      </w:r>
      <w:proofErr w:type="spellEnd"/>
      <w:r w:rsidRPr="00107A54">
        <w:rPr>
          <w:rFonts w:ascii="Times New Roman" w:hAnsi="Times New Roman" w:cs="Times New Roman"/>
          <w:color w:val="000000"/>
          <w:sz w:val="28"/>
          <w:szCs w:val="28"/>
        </w:rPr>
        <w:t xml:space="preserve"> — в </w:t>
      </w:r>
      <w:proofErr w:type="spellStart"/>
      <w:r w:rsidRPr="00107A54">
        <w:rPr>
          <w:rFonts w:ascii="Times New Roman" w:hAnsi="Times New Roman" w:cs="Times New Roman"/>
          <w:color w:val="000000"/>
          <w:sz w:val="28"/>
          <w:szCs w:val="28"/>
        </w:rPr>
        <w:t>кассе</w:t>
      </w:r>
      <w:proofErr w:type="spellEnd"/>
      <w:r w:rsidRPr="00107A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4AAF7A" w14:textId="6C960177" w:rsidR="00731919" w:rsidRPr="00107A54" w:rsidRDefault="000F23A7" w:rsidP="006D10DC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других случаях по решению </w:t>
      </w:r>
      <w:r w:rsidR="006D10DC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Главы сельского поселения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D3AAB0B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проводится в том числе при отсутствии ответственного лица по объективным причинам — болезни, отпуска,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14:paraId="0EC0A907" w14:textId="5AF819CC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чрезвычайных происшествиях, таких как пожар, наводнение, землетрясение и пр</w:t>
      </w:r>
      <w:r w:rsid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очее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14:paraId="65678207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14:paraId="4EF4215B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Инвентаризация проводится методами осмотра, подсчета, взвешивания, обмера (далее — методы осмотра).</w:t>
      </w:r>
    </w:p>
    <w:p w14:paraId="06B07F99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числе с использованием цифровых технологий (далее — методы подтверждения, выверки (интеграции)):</w:t>
      </w:r>
    </w:p>
    <w:p w14:paraId="3C1BB466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видеофиксация и фотофиксация;</w:t>
      </w:r>
    </w:p>
    <w:p w14:paraId="0DE48027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фиксация (актирование), в том числе:</w:t>
      </w:r>
    </w:p>
    <w:p w14:paraId="12151C81" w14:textId="77777777" w:rsidR="00731919" w:rsidRPr="00107A54" w:rsidRDefault="000F23A7" w:rsidP="006D10DC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факта осуществления объектом соответствующей функции;</w:t>
      </w:r>
    </w:p>
    <w:p w14:paraId="4EF34D84" w14:textId="77777777" w:rsidR="00731919" w:rsidRPr="00107A54" w:rsidRDefault="000F23A7" w:rsidP="006D10DC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7A54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proofErr w:type="spellEnd"/>
      <w:r w:rsidRPr="00107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A54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proofErr w:type="spellEnd"/>
      <w:r w:rsidRPr="00107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A54">
        <w:rPr>
          <w:rFonts w:ascii="Times New Roman" w:hAnsi="Times New Roman" w:cs="Times New Roman"/>
          <w:color w:val="000000"/>
          <w:sz w:val="28"/>
          <w:szCs w:val="28"/>
        </w:rPr>
        <w:t>выгод</w:t>
      </w:r>
      <w:proofErr w:type="spellEnd"/>
      <w:r w:rsidRPr="00107A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F193D2" w14:textId="77777777" w:rsidR="00731919" w:rsidRPr="00107A54" w:rsidRDefault="000F23A7" w:rsidP="006D10DC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</w:rPr>
        <w:t>использования полезного потенциала;</w:t>
      </w:r>
    </w:p>
    <w:p w14:paraId="5CC0DB72" w14:textId="77777777" w:rsidR="00731919" w:rsidRPr="00107A54" w:rsidRDefault="000F23A7" w:rsidP="006D10DC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14:paraId="6DAF7D6D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14:paraId="006BB6B6" w14:textId="25225DFD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Инвентаризацию методом подтверждения, выверки (интеграции), а также методом расчетов допустимо проводить по решению </w:t>
      </w:r>
      <w:r w:rsidR="006D10DC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Главы сельского поселения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дату, предшествующую дате принятия решения о проведении инвентаризации.</w:t>
      </w:r>
    </w:p>
    <w:p w14:paraId="3F4D1E30" w14:textId="7C719175" w:rsidR="00731919" w:rsidRPr="00107A54" w:rsidRDefault="000F23A7" w:rsidP="006D10DC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Общий порядок и сроки проведения инвентаризации</w:t>
      </w:r>
    </w:p>
    <w:p w14:paraId="0C8BE884" w14:textId="5C90E64B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 включают представителей администрации</w:t>
      </w:r>
      <w:r w:rsidR="00C37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10DC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 (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сотрудников бухгалтерии, других специалистов</w:t>
      </w:r>
      <w:r w:rsidR="006D10DC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представителей Совета депутатов </w:t>
      </w:r>
      <w:r w:rsidR="00AB187F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Прогресского</w:t>
      </w:r>
      <w:r w:rsidR="006D10DC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Персональный состав постоянно действующей комиссии утверждает </w:t>
      </w:r>
      <w:r w:rsidR="007830D6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сельского поселения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30D6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распоряжением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E63BD0F" w14:textId="088C95B3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</w:t>
      </w:r>
      <w:r w:rsidR="007830D6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сельского поселения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14:paraId="0358CFA1" w14:textId="3FFF3FA0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</w:t>
      </w:r>
      <w:r w:rsidR="007830D6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сельского поселения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1220B9D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14:paraId="12243B63" w14:textId="77777777" w:rsidR="00731919" w:rsidRPr="00107A54" w:rsidRDefault="000F23A7" w:rsidP="00C3770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денежные средства — счет Х.201.00.000;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расчеты по доходам — счет Х.205.00.000;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расчеты по выданным авансам — счет Х.206.00.000;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расчеты с подотчетными лицами — счет Х.208.00.000;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расчеты по ущербу имуществу и иным доходам — счет Х.209.00.000;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расчеты по принятым обязательствам — счет Х.302.00.000;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расчеты по платежам в бюджеты — счет Х.303.00.000;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прочие расчеты с кредиторами — счет Х.304.00.000;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расчеты с кредиторами по долговым обязательствам — счет Х.301.00.000;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доходы будущих периодов — счет Х.401.40.000;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расходы будущих периодов — счет Х.401.50.000;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резервы предстоящих расходов — счет Х.401.60.000.</w:t>
      </w:r>
    </w:p>
    <w:p w14:paraId="13070508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Сроки проведения плановых инвентаризаций установлены в Графике проведения инвентаризации.</w:t>
      </w:r>
    </w:p>
    <w:p w14:paraId="0F58CE80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14:paraId="5CF6C460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14:paraId="01D87E18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«до инвентаризации на „___“» (дата). Это служит основанием для определения остатков имущества к началу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 учетным данным.</w:t>
      </w:r>
    </w:p>
    <w:p w14:paraId="696A0707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14:paraId="239C8D1C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14:paraId="47DE356D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14:paraId="32B470AA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имущества,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14:paraId="4F52E9F9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14:paraId="3AE6C27C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14:paraId="41BFDE65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Для оформления инвентаризации комиссия применяет формы,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утвержденные приказами Минфина от 30.03.2015 № 52н и от 15.04.2021 № 61н:</w:t>
      </w:r>
    </w:p>
    <w:p w14:paraId="78C3B03D" w14:textId="77777777" w:rsidR="00731919" w:rsidRPr="00107A54" w:rsidRDefault="000F23A7" w:rsidP="007830D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Решение о проведении инвентаризации (ф. 0510439);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Изменение Решения о проведении инвентаризации (ф. 0510447);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Инвентаризационная опись остатков на счетах учета денежных средств (ф. 0504082);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Инвентаризационная опись (сличительная ведомость) бланков строгой 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отчетности и денежных документов (ф. 0504086);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Инвентаризационная опись наличных денежных средств (ф. 0504088);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Инвентаризационная опись расчетов с покупателями, поставщиками и прочими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дебиторами и кредиторами (ф. 0504089);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Инвентаризационная опись расчетов по поступлениям (ф. 0504091);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Акт о результатах инвентаризации (ф. 0510463);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Акт о результатах инвентаризации наличных денежных средств (ф. 0510836);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Решение о прекращении признания активами объектов НФА (ф. 0510440);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Инвентаризационная опись задолженности по кредитам, займам (ссудам) (ф. 0504083);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Инвентаризационная опись ценных бумаг (ф. 0504081).</w:t>
      </w:r>
    </w:p>
    <w:p w14:paraId="064D156A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14:paraId="563B43B8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14:paraId="3AA1DD3C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14:paraId="6EB11625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14:paraId="1AAB70FF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14:paraId="3E1A9B50" w14:textId="77777777" w:rsidR="00731919" w:rsidRPr="00107A54" w:rsidRDefault="000F23A7" w:rsidP="00605584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14:paraId="1DC51A24" w14:textId="79CEE9B8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Инвентаризация основных средств проводится один раз в год перед составлением годовой бухгалтерской отчетности. </w:t>
      </w:r>
    </w:p>
    <w:p w14:paraId="2D8894E5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подлежат основные средства на балансовых счетах 101.00 «Основные средства», а также имущество на забалансовых счетах 01 «Имущество, полученное в пользование», 02 «Материальные ценности на хранении», 21 «Основные средства в эксплуатации».</w:t>
      </w:r>
    </w:p>
    <w:p w14:paraId="6BC4E969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14:paraId="7C3B4146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инвентаризацией комиссия проверяет: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есть ли инвентарные карточки, книги и описи на основные средства, как они заполнены;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состояние техпаспортов и других технических документов;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документы о государственной регистрации объектов;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документы на основные средства, которые приняли или сдали на хранение и в аренду.</w:t>
      </w:r>
    </w:p>
    <w:p w14:paraId="08441C6F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14:paraId="3803877F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инвентаризации комиссия проверяет: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фактическое наличие объектов основных средств, эксплуатируются ли они по назначению;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физическое состояние объектов основных средств: рабочее, поломка, износ, порча и т. д.</w:t>
      </w:r>
    </w:p>
    <w:p w14:paraId="7A71DD50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14:paraId="7D443F85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графе 8 «Статус объекта учета» указываются коды статусов:</w:t>
      </w:r>
    </w:p>
    <w:p w14:paraId="3E45BC17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— в эксплуатации;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12 — требуется ремонт;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13 — находится на консервации;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— требуется модернизация;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15 — требуется реконструкция;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16 — не соответствует требованиям эксплуатации;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17 — не введен в эксплуатацию.</w:t>
      </w:r>
    </w:p>
    <w:p w14:paraId="144D920E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14:paraId="7EE8D270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9 «Целевая функция актива» указываются коды функции:</w:t>
      </w:r>
    </w:p>
    <w:p w14:paraId="44DE0B19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— продолжить эксплуатацию;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12 — ремонт;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13 — консервация;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— модернизация, дооснащение (дооборудование);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15 — реконструкция;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16 — списание;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17 — утилизация.</w:t>
      </w:r>
    </w:p>
    <w:p w14:paraId="155C9407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14:paraId="1BA79122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14:paraId="0CE08B2F" w14:textId="3857B5DE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AB187F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нет ли в составе оборудования, которое передали на стройку, но не начали монтировать;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14:paraId="1D48535B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14:paraId="7AB29642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14:paraId="303B57C4" w14:textId="59ECC5F0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AB187F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инвентаризации нематериальных активов комиссия проверяет: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учтены ли активы на балансе и нет ли ошибок в учете.</w:t>
      </w:r>
    </w:p>
    <w:p w14:paraId="6FA2C25B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заносятся в Инвентаризационную опись (ф. 0504087).</w:t>
      </w:r>
    </w:p>
    <w:p w14:paraId="52071A30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Графы 8 и 9 инвентаризационной описи по НФА комиссия заполняет следующим образом.</w:t>
      </w:r>
    </w:p>
    <w:p w14:paraId="75848A76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8 «Статус объекта учета» указываются коды статусов:</w:t>
      </w:r>
    </w:p>
    <w:p w14:paraId="78C0C7B3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— в эксплуатации;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— требуется модернизация;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16 — не соответствует требованиям эксплуатации;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17 — не введен в эксплуатацию.</w:t>
      </w:r>
    </w:p>
    <w:p w14:paraId="16BA2188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14:paraId="7DA5097D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9 «Целевая функция актива» указываются коды функции:</w:t>
      </w:r>
    </w:p>
    <w:p w14:paraId="3F69EB42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— продолжить эксплуатацию;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— модернизация, дооснащение (дооборудование);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16 — списание.</w:t>
      </w:r>
    </w:p>
    <w:p w14:paraId="5D731DB7" w14:textId="77777777" w:rsidR="00731919" w:rsidRPr="00107A54" w:rsidRDefault="000F23A7" w:rsidP="006055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14:paraId="2447CE0C" w14:textId="66753DDB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F5C88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14:paraId="71B870A8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инвентаризационные описи (ф. 0504087) составляются на материальные запасы, которые: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находятся в учреждении и распределены по ответственным лицам;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переданы в переработку. В описи указывается наименование перерабатывающей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14:paraId="4BC6D61D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ГСМ в Описи (ф. 0504087) указываются:</w:t>
      </w:r>
    </w:p>
    <w:p w14:paraId="261104C2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остатки топлива в баках по каждому транспортному средству;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топливо, которое хранится в емкостях.</w:t>
      </w:r>
    </w:p>
    <w:p w14:paraId="75F0415E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Остаток топлива в баках измеряется такими способами:</w:t>
      </w:r>
    </w:p>
    <w:p w14:paraId="1D08AA83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специальными измерителями или мерками;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путем слива или заправки до полного бака;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 показаниям бортового компьютера или стрелочного индикатора уровня топлива.</w:t>
      </w:r>
    </w:p>
    <w:p w14:paraId="5200FBD6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Инвентаризационной описи (ф. 0504087).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Графы 8 и 9 инвентаризационной описи по НФА комиссия заполняет следующим образом.</w:t>
      </w:r>
    </w:p>
    <w:p w14:paraId="0ACA17BD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8 «Статус объекта учета» указываются коды статусов:</w:t>
      </w:r>
    </w:p>
    <w:p w14:paraId="05FD5CB8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51 — в запасе для использования;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52 — в запасе для хранения;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53 — ненадлежащего качества;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54 — поврежден;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55 — истек срок хранения.</w:t>
      </w:r>
    </w:p>
    <w:p w14:paraId="63DAB504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14:paraId="585F40CE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9 «Целевая функция актива» указываются коды функции:</w:t>
      </w:r>
    </w:p>
    <w:p w14:paraId="5945FD52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51 — использовать;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52 — продолжить хранение;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53 — списать;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54 — отремонтировать.</w:t>
      </w:r>
    </w:p>
    <w:p w14:paraId="6D140E80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...</w:t>
      </w:r>
    </w:p>
    <w:p w14:paraId="357D2AEE" w14:textId="48F0F346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F5C88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14:paraId="1DE4ABA1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14:paraId="6898F7AF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Инвентаризационной описи (ф. 0504082).</w:t>
      </w:r>
    </w:p>
    <w:p w14:paraId="0099BC1A" w14:textId="5E7655B8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F5C88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14:paraId="24D1E2D3" w14:textId="6336DA41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F5C88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определяет сроки возникновения задолженности;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проверяет обоснованность задолженности по недостачам, хищениям и ущербам;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14:paraId="22F78708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 w:rsidRPr="00107A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признаках отражается в документах инвентаризации на основании данных персонифицированного (управленческого) учета.</w:t>
      </w:r>
    </w:p>
    <w:p w14:paraId="0D03FCBD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Инвентаризационной описи (ф. 0504089).</w:t>
      </w:r>
    </w:p>
    <w:p w14:paraId="6D038AAE" w14:textId="3D6A0484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F5C88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инвентаризации расходов будущих периодов комиссия проверяет: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соответствие периода учета расходов периоду, который установлен в учетной политике;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правильность сумм, списываемых на расходы текущего года.</w:t>
      </w:r>
    </w:p>
    <w:p w14:paraId="3BEC1741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14:paraId="6B44F958" w14:textId="4872F531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4F5C88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14:paraId="501E91EA" w14:textId="77777777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части резерва на оплату отпусков проверяются: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количество дней неиспользованного отпуска;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среднедневная сумма расходов на оплату труда;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14:paraId="3FD09C0B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акте инвентаризации резервов, форма которого утверждена в учетной политике учреждения.</w:t>
      </w:r>
    </w:p>
    <w:p w14:paraId="40FF2A43" w14:textId="7D09ED91" w:rsidR="00731919" w:rsidRPr="00107A54" w:rsidRDefault="000F23A7" w:rsidP="00CF2C1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</w:t>
      </w:r>
      <w:r w:rsidR="004F5C88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доходы от аренды;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14:paraId="18052522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14:paraId="186E4632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14:paraId="45D887A9" w14:textId="77777777" w:rsidR="00731919" w:rsidRPr="00107A54" w:rsidRDefault="000F23A7" w:rsidP="00CF2C1E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Оформление результатов инвентаризации</w:t>
      </w:r>
    </w:p>
    <w:p w14:paraId="1ED93517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14:paraId="0DD66CE7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14:paraId="761CA093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бухгалтерского учета.</w:t>
      </w:r>
    </w:p>
    <w:p w14:paraId="43490C42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14:paraId="64680655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14:paraId="05C7DA3A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14:paraId="5F0B9366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107A5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14:paraId="5A228FF6" w14:textId="77777777" w:rsidR="00731919" w:rsidRPr="00107A54" w:rsidRDefault="000F23A7" w:rsidP="00CF2C1E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5. Особенности инвентаризации имущества с помощью видео- и фотофиксации</w:t>
      </w:r>
    </w:p>
    <w:p w14:paraId="7AF9BD62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видео- и фотофиксации в режиме реального времени.</w:t>
      </w:r>
    </w:p>
    <w:p w14:paraId="59E363D1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14:paraId="037935A7" w14:textId="469DB0BB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="00CF2C1E"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Файлы с видео- и фотофиксацией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 w:rsidRPr="00107A54">
        <w:rPr>
          <w:rFonts w:ascii="Times New Roman" w:hAnsi="Times New Roman" w:cs="Times New Roman"/>
          <w:color w:val="000000"/>
          <w:sz w:val="28"/>
          <w:szCs w:val="28"/>
        </w:rPr>
        <w:t>Express</w:t>
      </w: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0BEA49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14:paraId="1FA27264" w14:textId="77777777" w:rsidR="00962841" w:rsidRDefault="00962841" w:rsidP="00CF2C1E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5027C936" w14:textId="7087AA70" w:rsidR="00731919" w:rsidRPr="00107A54" w:rsidRDefault="000F23A7" w:rsidP="00CF2C1E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6. График проведения инвентаризации</w:t>
      </w:r>
    </w:p>
    <w:p w14:paraId="215EFC87" w14:textId="77777777" w:rsidR="00731919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7A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проводится со следующей периодичностью и в сроки.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731919" w:rsidRPr="00107A54" w14:paraId="202536BF" w14:textId="77777777" w:rsidTr="000F2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A8DB3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AF0E2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объектов</w:t>
            </w:r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7D44F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8BC1B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проведения</w:t>
            </w:r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7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</w:tr>
      <w:tr w:rsidR="00731919" w:rsidRPr="00107A54" w14:paraId="103E9953" w14:textId="77777777" w:rsidTr="000F2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1F62F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E36C7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Нефинансовые активы</w:t>
            </w: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(основные средства,</w:t>
            </w: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материальные запасы,</w:t>
            </w: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831A2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4D650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731919" w:rsidRPr="00107A54" w14:paraId="6838DE57" w14:textId="77777777" w:rsidTr="000F2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CCBF6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968CB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61813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6730F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731919" w:rsidRPr="00107A54" w14:paraId="00A325F3" w14:textId="77777777" w:rsidTr="000F2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68BEA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287D2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Финансовые активы</w:t>
            </w: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(финансовые вложения,</w:t>
            </w: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денежные средства на</w:t>
            </w: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счетах)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147C6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B5186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731919" w:rsidRPr="00DF3FCC" w14:paraId="76640D89" w14:textId="77777777" w:rsidTr="000F2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38B76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9D97A" w14:textId="77777777" w:rsidR="00731919" w:rsidRPr="00107A54" w:rsidRDefault="000F23A7" w:rsidP="000F2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Дебиторская и кредиторская</w:t>
            </w:r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8F7B8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Два раза в год:</w:t>
            </w:r>
          </w:p>
          <w:p w14:paraId="092440A3" w14:textId="77777777" w:rsidR="00731919" w:rsidRPr="00107A54" w:rsidRDefault="000F23A7" w:rsidP="00CF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14:paraId="4ED06B2E" w14:textId="77777777" w:rsidR="00731919" w:rsidRPr="00107A54" w:rsidRDefault="000F23A7" w:rsidP="000F23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CA5DE" w14:textId="77777777" w:rsidR="00731919" w:rsidRPr="00107A54" w:rsidRDefault="00731919" w:rsidP="006D10D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31919" w:rsidRPr="00107A54" w14:paraId="4FF557E3" w14:textId="77777777" w:rsidTr="000F2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9D3C" w14:textId="151C864D" w:rsidR="00731919" w:rsidRPr="00107A54" w:rsidRDefault="00160708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6BD92" w14:textId="77777777" w:rsidR="00731919" w:rsidRPr="00107A54" w:rsidRDefault="000F23A7" w:rsidP="000F23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Расходы и доходы будущих периодов, </w:t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резервы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5B6A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  <w:proofErr w:type="spellEnd"/>
            <w:r w:rsidRPr="00107A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6AF06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731919" w:rsidRPr="00DF3FCC" w14:paraId="5CB38B6D" w14:textId="77777777" w:rsidTr="000F2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99016" w14:textId="2844CCD7" w:rsidR="00731919" w:rsidRPr="00107A54" w:rsidRDefault="00160708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94FB1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Внезапные инвентаризации</w:t>
            </w:r>
            <w:r w:rsidRPr="00107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всех видов имущества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31FE2" w14:textId="77777777" w:rsidR="00731919" w:rsidRPr="00107A54" w:rsidRDefault="000F23A7" w:rsidP="006D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AC7C4" w14:textId="77777777" w:rsidR="00731919" w:rsidRPr="00107A54" w:rsidRDefault="000F23A7" w:rsidP="000F23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необходимости в</w:t>
            </w:r>
          </w:p>
          <w:p w14:paraId="2C19FDC6" w14:textId="77777777" w:rsidR="00731919" w:rsidRPr="00107A54" w:rsidRDefault="000F23A7" w:rsidP="000F23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соответствии с </w:t>
            </w:r>
          </w:p>
          <w:p w14:paraId="7C296FD0" w14:textId="77777777" w:rsidR="00731919" w:rsidRPr="00107A54" w:rsidRDefault="000F23A7" w:rsidP="000F23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A5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Решением о проведении инвентаризации (ф. 0510439)</w:t>
            </w:r>
          </w:p>
        </w:tc>
      </w:tr>
    </w:tbl>
    <w:p w14:paraId="76467722" w14:textId="77777777" w:rsidR="00731919" w:rsidRPr="00107A54" w:rsidRDefault="00731919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554300" w14:textId="7C6A7A1B" w:rsidR="00731919" w:rsidRPr="00107A54" w:rsidRDefault="00731919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BDB673B" w14:textId="4B13FB01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8913485" w14:textId="5598C661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0FF5EF0" w14:textId="3FEA0603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F57F5A" w14:textId="58236680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1202F4A" w14:textId="2AC30E37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050FC7" w14:textId="153AF6D3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21BB29B" w14:textId="4B9F8F64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34CDA2D" w14:textId="765ACAEF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42823D2" w14:textId="62F2DF77" w:rsidR="000F23A7" w:rsidRPr="00107A54" w:rsidRDefault="000F23A7" w:rsidP="006D10D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C5A125C" w14:textId="77777777" w:rsidR="00731919" w:rsidRPr="00107A54" w:rsidRDefault="00731919" w:rsidP="000F23A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731919" w:rsidRPr="00107A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5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E1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80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3A7"/>
    <w:rsid w:val="00107A54"/>
    <w:rsid w:val="00160708"/>
    <w:rsid w:val="00193BDA"/>
    <w:rsid w:val="001960BF"/>
    <w:rsid w:val="002D33B1"/>
    <w:rsid w:val="002D3591"/>
    <w:rsid w:val="003514A0"/>
    <w:rsid w:val="003A3F21"/>
    <w:rsid w:val="004C10F6"/>
    <w:rsid w:val="004F5C88"/>
    <w:rsid w:val="004F7E17"/>
    <w:rsid w:val="0050439C"/>
    <w:rsid w:val="005A05CE"/>
    <w:rsid w:val="00605584"/>
    <w:rsid w:val="00653AF6"/>
    <w:rsid w:val="006D10DC"/>
    <w:rsid w:val="00731919"/>
    <w:rsid w:val="007645E9"/>
    <w:rsid w:val="0077367B"/>
    <w:rsid w:val="007830D6"/>
    <w:rsid w:val="00962841"/>
    <w:rsid w:val="00A56506"/>
    <w:rsid w:val="00AB187F"/>
    <w:rsid w:val="00B61AE9"/>
    <w:rsid w:val="00B73A5A"/>
    <w:rsid w:val="00C020CD"/>
    <w:rsid w:val="00C3770B"/>
    <w:rsid w:val="00CF2C1E"/>
    <w:rsid w:val="00DF3FC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B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Бухгалтер</cp:lastModifiedBy>
  <cp:revision>4</cp:revision>
  <cp:lastPrinted>2024-12-11T05:51:00Z</cp:lastPrinted>
  <dcterms:created xsi:type="dcterms:W3CDTF">2024-12-11T05:59:00Z</dcterms:created>
  <dcterms:modified xsi:type="dcterms:W3CDTF">2024-12-11T06:00:00Z</dcterms:modified>
</cp:coreProperties>
</file>