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E9" w:rsidRDefault="00F44DE9" w:rsidP="000167A3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</w:t>
      </w:r>
    </w:p>
    <w:p w:rsidR="00F44DE9" w:rsidRDefault="000167A3" w:rsidP="000167A3">
      <w:pPr>
        <w:jc w:val="center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BF4797" wp14:editId="6C2A4518">
            <wp:simplePos x="0" y="0"/>
            <wp:positionH relativeFrom="column">
              <wp:posOffset>2638425</wp:posOffset>
            </wp:positionH>
            <wp:positionV relativeFrom="paragraph">
              <wp:posOffset>80645</wp:posOffset>
            </wp:positionV>
            <wp:extent cx="628650" cy="790575"/>
            <wp:effectExtent l="0" t="0" r="0" b="952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DE9" w:rsidRPr="007F4314" w:rsidRDefault="00F44DE9" w:rsidP="000167A3">
      <w:pPr>
        <w:tabs>
          <w:tab w:val="left" w:pos="8280"/>
        </w:tabs>
        <w:rPr>
          <w:sz w:val="28"/>
          <w:szCs w:val="28"/>
        </w:rPr>
      </w:pPr>
    </w:p>
    <w:p w:rsidR="00F44DE9" w:rsidRDefault="00F44DE9" w:rsidP="000167A3">
      <w:pPr>
        <w:tabs>
          <w:tab w:val="left" w:pos="1591"/>
        </w:tabs>
        <w:jc w:val="center"/>
        <w:rPr>
          <w:b/>
          <w:sz w:val="28"/>
          <w:szCs w:val="28"/>
        </w:rPr>
      </w:pPr>
    </w:p>
    <w:p w:rsidR="00F44DE9" w:rsidRDefault="00F44DE9" w:rsidP="000167A3">
      <w:pPr>
        <w:tabs>
          <w:tab w:val="left" w:pos="1591"/>
        </w:tabs>
        <w:jc w:val="center"/>
        <w:rPr>
          <w:b/>
          <w:sz w:val="28"/>
          <w:szCs w:val="28"/>
        </w:rPr>
      </w:pPr>
    </w:p>
    <w:p w:rsidR="000167A3" w:rsidRDefault="000167A3" w:rsidP="000167A3">
      <w:pPr>
        <w:tabs>
          <w:tab w:val="left" w:pos="1591"/>
        </w:tabs>
        <w:jc w:val="center"/>
        <w:rPr>
          <w:b/>
          <w:sz w:val="28"/>
          <w:szCs w:val="28"/>
        </w:rPr>
      </w:pPr>
    </w:p>
    <w:p w:rsidR="00F44DE9" w:rsidRDefault="00F44DE9" w:rsidP="000167A3">
      <w:pPr>
        <w:tabs>
          <w:tab w:val="left" w:pos="159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44DE9" w:rsidRDefault="00F44DE9" w:rsidP="000167A3">
      <w:pPr>
        <w:tabs>
          <w:tab w:val="left" w:pos="3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F44DE9" w:rsidRDefault="00F44DE9" w:rsidP="000167A3">
      <w:pPr>
        <w:tabs>
          <w:tab w:val="left" w:pos="3181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F44DE9" w:rsidRDefault="00F44DE9" w:rsidP="000167A3">
      <w:pPr>
        <w:tabs>
          <w:tab w:val="left" w:pos="3181"/>
        </w:tabs>
        <w:jc w:val="center"/>
        <w:rPr>
          <w:b/>
          <w:sz w:val="28"/>
          <w:szCs w:val="28"/>
        </w:rPr>
      </w:pPr>
    </w:p>
    <w:p w:rsidR="00F44DE9" w:rsidRDefault="00F44DE9" w:rsidP="000167A3">
      <w:pPr>
        <w:tabs>
          <w:tab w:val="left" w:pos="3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ПРОГРЕССКОГО СЕЛЬСКОГО ПОСЕЛЕНИЯ</w:t>
      </w:r>
    </w:p>
    <w:p w:rsidR="00F44DE9" w:rsidRDefault="00F44DE9" w:rsidP="000167A3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</w:p>
    <w:p w:rsidR="00F44DE9" w:rsidRDefault="00F44DE9" w:rsidP="000167A3">
      <w:pPr>
        <w:tabs>
          <w:tab w:val="left" w:pos="2340"/>
          <w:tab w:val="left" w:pos="3181"/>
        </w:tabs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167A3" w:rsidRDefault="000167A3" w:rsidP="000167A3">
      <w:pPr>
        <w:tabs>
          <w:tab w:val="left" w:pos="1172"/>
        </w:tabs>
        <w:jc w:val="center"/>
        <w:rPr>
          <w:b/>
          <w:sz w:val="28"/>
          <w:szCs w:val="28"/>
        </w:rPr>
      </w:pPr>
    </w:p>
    <w:p w:rsidR="00F44DE9" w:rsidRDefault="000167A3" w:rsidP="000167A3">
      <w:pPr>
        <w:tabs>
          <w:tab w:val="left" w:pos="11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44DE9">
        <w:rPr>
          <w:b/>
          <w:sz w:val="28"/>
          <w:szCs w:val="28"/>
        </w:rPr>
        <w:t xml:space="preserve">0.07.2025  </w:t>
      </w:r>
      <w:r w:rsidR="00F44DE9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228</w:t>
      </w:r>
      <w:r w:rsidR="00F44DE9">
        <w:rPr>
          <w:b/>
          <w:bCs/>
          <w:sz w:val="28"/>
          <w:szCs w:val="28"/>
        </w:rPr>
        <w:t xml:space="preserve"> </w:t>
      </w:r>
    </w:p>
    <w:p w:rsidR="00F44DE9" w:rsidRDefault="00F44DE9" w:rsidP="000167A3">
      <w:pPr>
        <w:tabs>
          <w:tab w:val="left" w:pos="1172"/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Прогресс</w:t>
      </w:r>
    </w:p>
    <w:p w:rsidR="00F44DE9" w:rsidRPr="008F70B1" w:rsidRDefault="00F44DE9" w:rsidP="000167A3">
      <w:pPr>
        <w:rPr>
          <w:rFonts w:ascii="Times New Roman CYR" w:hAnsi="Times New Roman CYR"/>
          <w:b/>
          <w:sz w:val="28"/>
          <w:szCs w:val="20"/>
        </w:rPr>
      </w:pPr>
    </w:p>
    <w:p w:rsidR="00F44DE9" w:rsidRDefault="00F44DE9" w:rsidP="000167A3">
      <w:pPr>
        <w:jc w:val="center"/>
        <w:outlineLvl w:val="0"/>
        <w:rPr>
          <w:sz w:val="28"/>
          <w:szCs w:val="28"/>
        </w:rPr>
      </w:pPr>
    </w:p>
    <w:p w:rsidR="00F44DE9" w:rsidRDefault="00F44DE9" w:rsidP="000167A3">
      <w:pPr>
        <w:jc w:val="center"/>
        <w:rPr>
          <w:b/>
          <w:sz w:val="28"/>
          <w:szCs w:val="28"/>
        </w:rPr>
      </w:pPr>
      <w:r w:rsidRPr="006E38ED">
        <w:rPr>
          <w:b/>
          <w:sz w:val="28"/>
          <w:szCs w:val="28"/>
        </w:rPr>
        <w:t xml:space="preserve">Об установлении дополнительных оснований признания </w:t>
      </w:r>
    </w:p>
    <w:p w:rsidR="00F44DE9" w:rsidRDefault="00F44DE9" w:rsidP="000167A3">
      <w:pPr>
        <w:jc w:val="center"/>
        <w:rPr>
          <w:b/>
          <w:sz w:val="28"/>
          <w:szCs w:val="28"/>
        </w:rPr>
      </w:pPr>
      <w:r w:rsidRPr="006E38ED">
        <w:rPr>
          <w:b/>
          <w:sz w:val="28"/>
          <w:szCs w:val="28"/>
        </w:rPr>
        <w:t xml:space="preserve">безнадежной к взысканию задолженности в части </w:t>
      </w:r>
    </w:p>
    <w:p w:rsidR="00F44DE9" w:rsidRPr="006E38ED" w:rsidRDefault="00F44DE9" w:rsidP="000167A3">
      <w:pPr>
        <w:jc w:val="center"/>
        <w:rPr>
          <w:b/>
          <w:sz w:val="28"/>
          <w:szCs w:val="28"/>
        </w:rPr>
      </w:pPr>
      <w:r w:rsidRPr="006E38ED">
        <w:rPr>
          <w:b/>
          <w:sz w:val="28"/>
          <w:szCs w:val="28"/>
        </w:rPr>
        <w:t>местных налогов</w:t>
      </w:r>
    </w:p>
    <w:p w:rsidR="00F44DE9" w:rsidRDefault="00F44DE9" w:rsidP="000167A3">
      <w:pPr>
        <w:jc w:val="center"/>
        <w:rPr>
          <w:sz w:val="28"/>
          <w:szCs w:val="28"/>
        </w:rPr>
      </w:pPr>
    </w:p>
    <w:p w:rsidR="00F44DE9" w:rsidRDefault="00F44DE9" w:rsidP="000167A3">
      <w:pPr>
        <w:ind w:firstLine="851"/>
        <w:jc w:val="both"/>
        <w:rPr>
          <w:sz w:val="28"/>
          <w:szCs w:val="28"/>
        </w:rPr>
      </w:pPr>
      <w:r w:rsidRPr="006E38ED">
        <w:rPr>
          <w:sz w:val="28"/>
          <w:szCs w:val="28"/>
        </w:rPr>
        <w:t xml:space="preserve">В соответствии с пунктом 3 статьи 59 Налогового кодекса Российской Федерации, </w:t>
      </w:r>
      <w:r>
        <w:rPr>
          <w:sz w:val="28"/>
          <w:szCs w:val="28"/>
        </w:rPr>
        <w:t xml:space="preserve">Федеральным законом от 06.10.2003 № 131-ФЗ « об общих принципах организации местного самоуправления в Российской Федерации», Областным законом Новгородской области от 27.01.2025 № 631-ОЗ «Об установлении дополнительных оснований признания безнадёжной к взысканию задолженности в части сумм региональных налогов» </w:t>
      </w:r>
    </w:p>
    <w:p w:rsidR="00F44DE9" w:rsidRPr="006E38ED" w:rsidRDefault="00F44DE9" w:rsidP="000167A3">
      <w:pPr>
        <w:ind w:firstLine="709"/>
        <w:jc w:val="both"/>
        <w:rPr>
          <w:b/>
          <w:sz w:val="28"/>
          <w:szCs w:val="28"/>
        </w:rPr>
      </w:pPr>
      <w:r w:rsidRPr="006E38ED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E38ED">
        <w:rPr>
          <w:sz w:val="28"/>
          <w:szCs w:val="28"/>
        </w:rPr>
        <w:t xml:space="preserve"> </w:t>
      </w:r>
      <w:r w:rsidRPr="006E38ED">
        <w:rPr>
          <w:b/>
          <w:sz w:val="28"/>
          <w:szCs w:val="28"/>
        </w:rPr>
        <w:t>РЕШИЛ:</w:t>
      </w:r>
    </w:p>
    <w:p w:rsidR="00F44DE9" w:rsidRDefault="00F44DE9" w:rsidP="000167A3">
      <w:pPr>
        <w:ind w:firstLine="709"/>
        <w:jc w:val="both"/>
        <w:rPr>
          <w:bCs/>
          <w:sz w:val="28"/>
          <w:szCs w:val="28"/>
          <w:lang w:bidi="ru-RU"/>
        </w:rPr>
      </w:pPr>
      <w:r w:rsidRPr="006E38ED">
        <w:rPr>
          <w:bCs/>
          <w:sz w:val="28"/>
          <w:szCs w:val="28"/>
          <w:lang w:bidi="ru-RU"/>
        </w:rPr>
        <w:t>1.</w:t>
      </w:r>
      <w:r>
        <w:rPr>
          <w:bCs/>
          <w:sz w:val="28"/>
          <w:szCs w:val="28"/>
          <w:lang w:bidi="ru-RU"/>
        </w:rPr>
        <w:t xml:space="preserve"> </w:t>
      </w:r>
      <w:r w:rsidRPr="006E38ED">
        <w:rPr>
          <w:bCs/>
          <w:sz w:val="28"/>
          <w:szCs w:val="28"/>
          <w:lang w:bidi="ru-RU"/>
        </w:rPr>
        <w:t xml:space="preserve">Установить следующие дополнительные основания признания безнадежной к взысканию задолженности в части сумм местных налогов: </w:t>
      </w:r>
    </w:p>
    <w:p w:rsidR="00F44DE9" w:rsidRDefault="00F44DE9" w:rsidP="000167A3">
      <w:pPr>
        <w:ind w:firstLine="709"/>
        <w:jc w:val="both"/>
        <w:rPr>
          <w:sz w:val="28"/>
          <w:szCs w:val="28"/>
        </w:rPr>
      </w:pPr>
      <w:r w:rsidRPr="006E38ED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6E38E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E38ED">
        <w:rPr>
          <w:sz w:val="28"/>
          <w:szCs w:val="28"/>
        </w:rPr>
        <w:t xml:space="preserve">аличие задолженности в части сумм местных налогов у физического лица в сумме, не превышающей </w:t>
      </w:r>
      <w:r>
        <w:rPr>
          <w:sz w:val="28"/>
          <w:szCs w:val="28"/>
        </w:rPr>
        <w:t xml:space="preserve">100 </w:t>
      </w:r>
      <w:r w:rsidRPr="006E38ED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6E38ED">
        <w:rPr>
          <w:sz w:val="28"/>
          <w:szCs w:val="28"/>
        </w:rPr>
        <w:t>, срок взыскания которой истек, а также начисленной на эту сумму задолженности по пеням</w:t>
      </w:r>
      <w:r>
        <w:rPr>
          <w:sz w:val="28"/>
          <w:szCs w:val="28"/>
        </w:rPr>
        <w:t>;</w:t>
      </w:r>
    </w:p>
    <w:p w:rsidR="00F44DE9" w:rsidRDefault="00F44DE9" w:rsidP="000167A3">
      <w:pPr>
        <w:ind w:firstLine="709"/>
        <w:jc w:val="both"/>
        <w:rPr>
          <w:sz w:val="28"/>
          <w:szCs w:val="28"/>
        </w:rPr>
      </w:pPr>
      <w:r w:rsidRPr="006E38E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6E38E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E38ED">
        <w:rPr>
          <w:sz w:val="28"/>
          <w:szCs w:val="28"/>
        </w:rPr>
        <w:t xml:space="preserve">аличие задолженности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Pr="006E38ED">
        <w:rPr>
          <w:sz w:val="28"/>
          <w:szCs w:val="28"/>
        </w:rPr>
        <w:t>с даты образования</w:t>
      </w:r>
      <w:proofErr w:type="gramEnd"/>
      <w:r w:rsidRPr="006E38ED">
        <w:rPr>
          <w:sz w:val="28"/>
          <w:szCs w:val="28"/>
        </w:rPr>
        <w:t xml:space="preserve"> задолженности в части сумм местных налогов прошло не менее трех лет.</w:t>
      </w:r>
    </w:p>
    <w:p w:rsidR="00F44DE9" w:rsidRDefault="00F44DE9" w:rsidP="00016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</w:t>
      </w:r>
      <w:r w:rsidRPr="006E38ED">
        <w:rPr>
          <w:sz w:val="28"/>
          <w:szCs w:val="28"/>
        </w:rPr>
        <w:t xml:space="preserve">аличие задолженности по уплате местных налогов, образовавшейся у физических лиц по состоянию на </w:t>
      </w:r>
      <w:r>
        <w:rPr>
          <w:sz w:val="28"/>
          <w:szCs w:val="28"/>
        </w:rPr>
        <w:t>0</w:t>
      </w:r>
      <w:r w:rsidRPr="006E38ED">
        <w:rPr>
          <w:sz w:val="28"/>
          <w:szCs w:val="28"/>
        </w:rPr>
        <w:t xml:space="preserve">1 января 2019 года, и суммы пени, начисленной на эту задолженность, числящейся на дату принятия налоговым органом, в соответствии с настоящим пунктом решения о признании безнадежной к взысканию и списании задолженности. </w:t>
      </w:r>
    </w:p>
    <w:p w:rsidR="00F44DE9" w:rsidRDefault="00F44DE9" w:rsidP="00016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</w:t>
      </w:r>
      <w:r w:rsidRPr="006E38ED">
        <w:rPr>
          <w:sz w:val="28"/>
          <w:szCs w:val="28"/>
        </w:rPr>
        <w:t>аличие задолженности по пене, начисленной до 01</w:t>
      </w:r>
      <w:r>
        <w:rPr>
          <w:sz w:val="28"/>
          <w:szCs w:val="28"/>
        </w:rPr>
        <w:t xml:space="preserve"> января </w:t>
      </w:r>
      <w:r>
        <w:rPr>
          <w:sz w:val="28"/>
          <w:szCs w:val="28"/>
        </w:rPr>
        <w:br/>
      </w:r>
      <w:r w:rsidRPr="006E38ED">
        <w:rPr>
          <w:sz w:val="28"/>
          <w:szCs w:val="28"/>
        </w:rPr>
        <w:t xml:space="preserve">2023 года, в размере, не </w:t>
      </w:r>
      <w:r w:rsidRPr="00700298">
        <w:rPr>
          <w:sz w:val="28"/>
          <w:szCs w:val="28"/>
        </w:rPr>
        <w:t>превышающем 100 руб</w:t>
      </w:r>
      <w:r>
        <w:rPr>
          <w:sz w:val="28"/>
          <w:szCs w:val="28"/>
        </w:rPr>
        <w:t>.</w:t>
      </w:r>
      <w:r w:rsidRPr="006E38ED">
        <w:rPr>
          <w:sz w:val="28"/>
          <w:szCs w:val="28"/>
        </w:rPr>
        <w:t>, при условии отсутствия у налогоплательщика недоимки по соответствующему местному налогу по состоянию на 31</w:t>
      </w:r>
      <w:r>
        <w:rPr>
          <w:sz w:val="28"/>
          <w:szCs w:val="28"/>
        </w:rPr>
        <w:t xml:space="preserve"> декабря </w:t>
      </w:r>
      <w:r w:rsidRPr="006E38ED">
        <w:rPr>
          <w:sz w:val="28"/>
          <w:szCs w:val="28"/>
        </w:rPr>
        <w:t>2022 года.</w:t>
      </w:r>
    </w:p>
    <w:p w:rsidR="000167A3" w:rsidRDefault="000167A3" w:rsidP="00F44DE9">
      <w:pPr>
        <w:ind w:firstLine="709"/>
        <w:jc w:val="both"/>
        <w:rPr>
          <w:sz w:val="28"/>
          <w:szCs w:val="28"/>
        </w:rPr>
      </w:pPr>
    </w:p>
    <w:p w:rsidR="000167A3" w:rsidRDefault="000167A3" w:rsidP="00F44DE9">
      <w:pPr>
        <w:ind w:firstLine="709"/>
        <w:jc w:val="both"/>
        <w:rPr>
          <w:sz w:val="28"/>
          <w:szCs w:val="28"/>
        </w:rPr>
      </w:pPr>
    </w:p>
    <w:p w:rsidR="00F44DE9" w:rsidRPr="00DD59D1" w:rsidRDefault="00F44DE9" w:rsidP="00F44DE9">
      <w:pPr>
        <w:ind w:firstLine="709"/>
        <w:jc w:val="both"/>
      </w:pPr>
      <w:r>
        <w:rPr>
          <w:sz w:val="28"/>
          <w:szCs w:val="28"/>
        </w:rPr>
        <w:t>5) з</w:t>
      </w:r>
      <w:r w:rsidRPr="006E38ED">
        <w:rPr>
          <w:sz w:val="28"/>
          <w:szCs w:val="28"/>
        </w:rPr>
        <w:t>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</w:t>
      </w:r>
    </w:p>
    <w:p w:rsidR="00F44DE9" w:rsidRPr="006E38ED" w:rsidRDefault="00F44DE9" w:rsidP="00F44DE9">
      <w:pPr>
        <w:jc w:val="both"/>
        <w:rPr>
          <w:sz w:val="28"/>
          <w:szCs w:val="28"/>
        </w:rPr>
      </w:pPr>
      <w:proofErr w:type="gramStart"/>
      <w:r w:rsidRPr="006E38ED">
        <w:rPr>
          <w:sz w:val="28"/>
          <w:szCs w:val="28"/>
        </w:rPr>
        <w:t>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б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</w:t>
      </w:r>
      <w:proofErr w:type="gramEnd"/>
      <w:r w:rsidRPr="006E38ED">
        <w:rPr>
          <w:sz w:val="28"/>
          <w:szCs w:val="28"/>
        </w:rPr>
        <w:t xml:space="preserve">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Украины. </w:t>
      </w:r>
    </w:p>
    <w:p w:rsidR="00F44DE9" w:rsidRDefault="00F44DE9" w:rsidP="00F44DE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 н</w:t>
      </w:r>
      <w:r w:rsidRPr="006E38ED">
        <w:rPr>
          <w:sz w:val="28"/>
          <w:szCs w:val="28"/>
        </w:rPr>
        <w:t xml:space="preserve">аличие задолженности по </w:t>
      </w:r>
      <w:r>
        <w:rPr>
          <w:sz w:val="28"/>
          <w:szCs w:val="28"/>
        </w:rPr>
        <w:t>налогу на имущество физических лиц и земельному налогу физических лиц</w:t>
      </w:r>
      <w:r w:rsidRPr="006E38ED">
        <w:rPr>
          <w:sz w:val="28"/>
          <w:szCs w:val="28"/>
        </w:rPr>
        <w:t>, числящейся за умершим физическим лицом либо объявленным умершим в порядке, установленном гражданским процессуальным законодательством Российской Федерации, в случае если в течение трех лет с даты открытия наследства не установлены наследники имущества должника.</w:t>
      </w:r>
      <w:proofErr w:type="gramEnd"/>
    </w:p>
    <w:p w:rsidR="00F44DE9" w:rsidRPr="00625195" w:rsidRDefault="00F44DE9" w:rsidP="00F44DE9">
      <w:pPr>
        <w:ind w:firstLine="709"/>
        <w:jc w:val="both"/>
        <w:rPr>
          <w:sz w:val="28"/>
          <w:szCs w:val="28"/>
        </w:rPr>
      </w:pPr>
      <w:r w:rsidRPr="00625195">
        <w:rPr>
          <w:sz w:val="28"/>
          <w:szCs w:val="28"/>
        </w:rPr>
        <w:t>2. Настоящее решение вступает в си</w:t>
      </w:r>
      <w:r>
        <w:rPr>
          <w:sz w:val="28"/>
          <w:szCs w:val="28"/>
        </w:rPr>
        <w:t>лу со дня его официального опубликования.</w:t>
      </w:r>
    </w:p>
    <w:p w:rsidR="00F44DE9" w:rsidRDefault="00F44DE9" w:rsidP="00F44DE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Pr="00625195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Опубликовать решение в бюллетене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167A3" w:rsidRDefault="000167A3" w:rsidP="00F44DE9">
      <w:pPr>
        <w:jc w:val="both"/>
        <w:outlineLvl w:val="0"/>
        <w:rPr>
          <w:sz w:val="28"/>
          <w:szCs w:val="28"/>
        </w:rPr>
      </w:pPr>
    </w:p>
    <w:p w:rsidR="00F44DE9" w:rsidRDefault="00F44DE9" w:rsidP="00F44DE9">
      <w:pPr>
        <w:jc w:val="both"/>
        <w:outlineLvl w:val="0"/>
        <w:rPr>
          <w:sz w:val="28"/>
          <w:szCs w:val="28"/>
        </w:rPr>
      </w:pPr>
    </w:p>
    <w:p w:rsidR="00F44DE9" w:rsidRDefault="000167A3" w:rsidP="00F44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Глава сельского поселения</w:t>
      </w:r>
      <w:r w:rsidR="00F44DE9" w:rsidRPr="001529FE">
        <w:rPr>
          <w:b/>
          <w:sz w:val="28"/>
          <w:szCs w:val="28"/>
        </w:rPr>
        <w:t xml:space="preserve">:                                            </w:t>
      </w:r>
      <w:r w:rsidR="00F44DE9">
        <w:rPr>
          <w:b/>
          <w:sz w:val="28"/>
          <w:szCs w:val="28"/>
        </w:rPr>
        <w:t>В.В. Демьянова</w:t>
      </w:r>
    </w:p>
    <w:p w:rsidR="00F44DE9" w:rsidRDefault="00F44DE9" w:rsidP="00F44DE9">
      <w:pPr>
        <w:ind w:right="-567"/>
        <w:rPr>
          <w:b/>
          <w:sz w:val="28"/>
          <w:szCs w:val="28"/>
        </w:rPr>
      </w:pPr>
    </w:p>
    <w:p w:rsidR="00F44DE9" w:rsidRDefault="00F44DE9" w:rsidP="00F44DE9"/>
    <w:p w:rsidR="00EE3A9C" w:rsidRDefault="00EE3A9C"/>
    <w:sectPr w:rsidR="00EE3A9C" w:rsidSect="00DE74BF">
      <w:pgSz w:w="11906" w:h="16838" w:code="9"/>
      <w:pgMar w:top="567" w:right="567" w:bottom="1021" w:left="1985" w:header="454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FC"/>
    <w:rsid w:val="000167A3"/>
    <w:rsid w:val="00255825"/>
    <w:rsid w:val="00EE3A9C"/>
    <w:rsid w:val="00F22CFC"/>
    <w:rsid w:val="00F4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2025-07-11T09:32:00Z</cp:lastPrinted>
  <dcterms:created xsi:type="dcterms:W3CDTF">2025-07-11T09:11:00Z</dcterms:created>
  <dcterms:modified xsi:type="dcterms:W3CDTF">2025-07-11T09:33:00Z</dcterms:modified>
</cp:coreProperties>
</file>