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EBC0" w14:textId="77777777" w:rsidR="006C2917" w:rsidRDefault="006C2917" w:rsidP="00002D83">
      <w:pPr>
        <w:pStyle w:val="ab"/>
        <w:tabs>
          <w:tab w:val="left" w:pos="4536"/>
        </w:tabs>
        <w:spacing w:after="0" w:line="240" w:lineRule="atLeast"/>
        <w:jc w:val="left"/>
        <w:outlineLvl w:val="9"/>
        <w:rPr>
          <w:rFonts w:ascii="Times New Roman" w:hAnsi="Times New Roman" w:cs="Times New Roman"/>
          <w:b/>
          <w:bCs/>
          <w:spacing w:val="2"/>
          <w:kern w:val="36"/>
          <w:sz w:val="25"/>
          <w:szCs w:val="25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</w:p>
    <w:p w14:paraId="09A1EF9B" w14:textId="77777777" w:rsidR="002A4279" w:rsidRPr="00685ADE" w:rsidRDefault="002A4279" w:rsidP="00F66A2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b/>
          <w:bCs/>
          <w:spacing w:val="2"/>
          <w:kern w:val="36"/>
          <w:sz w:val="25"/>
          <w:szCs w:val="25"/>
          <w:lang w:val="ru-RU" w:eastAsia="ru-RU"/>
        </w:rPr>
        <w:t>Де</w:t>
      </w:r>
      <w:r w:rsidR="00327725" w:rsidRPr="00685ADE">
        <w:rPr>
          <w:rFonts w:ascii="Times New Roman" w:eastAsia="Times New Roman" w:hAnsi="Times New Roman" w:cs="Times New Roman"/>
          <w:b/>
          <w:bCs/>
          <w:spacing w:val="2"/>
          <w:kern w:val="36"/>
          <w:sz w:val="25"/>
          <w:szCs w:val="25"/>
          <w:lang w:val="ru-RU" w:eastAsia="ru-RU"/>
        </w:rPr>
        <w:t>кларация по форме 3-НДФЛ за 2023</w:t>
      </w:r>
      <w:r w:rsidRPr="00685ADE">
        <w:rPr>
          <w:rFonts w:ascii="Times New Roman" w:eastAsia="Times New Roman" w:hAnsi="Times New Roman" w:cs="Times New Roman"/>
          <w:b/>
          <w:bCs/>
          <w:spacing w:val="2"/>
          <w:kern w:val="36"/>
          <w:sz w:val="25"/>
          <w:szCs w:val="25"/>
          <w:lang w:val="ru-RU" w:eastAsia="ru-RU"/>
        </w:rPr>
        <w:t xml:space="preserve"> год представляется по обновленной форме</w:t>
      </w:r>
    </w:p>
    <w:p w14:paraId="2471D265" w14:textId="77777777" w:rsidR="002A4279" w:rsidRPr="00685ADE" w:rsidRDefault="00716D2B" w:rsidP="00B9420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С 1 января 2024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 стартовала ежегодная декларационная </w:t>
      </w:r>
      <w:proofErr w:type="gramStart"/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кампания,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</w:t>
      </w:r>
      <w:proofErr w:type="gramEnd"/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ходе которой граждане должны отчитат</w:t>
      </w: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ься о доходах, полученных в 2023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году. Представить декларацию в налоговый орган </w:t>
      </w:r>
      <w:r w:rsidR="002A4279"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по месту жительства (постановки на налоговый учет) 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необходимо не позднее</w:t>
      </w:r>
      <w:r w:rsidR="000F60A2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327725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</w:t>
      </w:r>
      <w:r w:rsidR="000F60A2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327725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мая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а оплатить </w:t>
      </w:r>
      <w:r w:rsidR="00B118F8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исчисленный в декла</w:t>
      </w:r>
      <w:r w:rsidR="00B118F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рации</w:t>
      </w:r>
      <w:r w:rsidR="00B118F8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B118F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НДФЛ - </w:t>
      </w:r>
      <w:r w:rsidR="000F60A2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не позднее 15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ию</w:t>
      </w: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ля 2024</w:t>
      </w:r>
      <w:r w:rsidR="002A4279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года.</w:t>
      </w:r>
    </w:p>
    <w:p w14:paraId="3DA1324D" w14:textId="77777777" w:rsidR="001E2A25" w:rsidRPr="00685ADE" w:rsidRDefault="00716D2B" w:rsidP="00B9420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>С 2024</w:t>
      </w:r>
      <w:r w:rsidR="001E2A25"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года действует новая форма налоговой декларации 3-НДФЛ, утвержденная  приказом </w:t>
      </w:r>
      <w:r w:rsidR="001E2A25" w:rsidRPr="00685ADE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ФНС России от </w:t>
      </w:r>
      <w:r w:rsidR="002B014F" w:rsidRPr="00685ADE">
        <w:rPr>
          <w:rFonts w:ascii="Times New Roman" w:hAnsi="Times New Roman" w:cs="Times New Roman"/>
          <w:iCs/>
          <w:sz w:val="25"/>
          <w:szCs w:val="25"/>
          <w:lang w:val="ru-RU"/>
        </w:rPr>
        <w:t>11.09.2023 №ЕД-7-11/615@.</w:t>
      </w:r>
    </w:p>
    <w:p w14:paraId="6C1383FE" w14:textId="77777777" w:rsidR="00D36D33" w:rsidRPr="00685ADE" w:rsidRDefault="00D36D33" w:rsidP="00B942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Порядок и сроки представления налоговой декларации физическими лицами установлены </w:t>
      </w:r>
      <w:hyperlink r:id="rId5" w:history="1">
        <w:r w:rsidRPr="00685ADE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статьями 227</w:t>
        </w:r>
      </w:hyperlink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- </w:t>
      </w:r>
      <w:hyperlink r:id="rId6" w:history="1">
        <w:r w:rsidRPr="00685ADE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229</w:t>
        </w:r>
      </w:hyperlink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Налогового кодекса РФ. </w:t>
      </w:r>
    </w:p>
    <w:p w14:paraId="43BBA72D" w14:textId="77777777" w:rsidR="002B014F" w:rsidRDefault="00884D3D" w:rsidP="00B9420C">
      <w:pPr>
        <w:pStyle w:val="a8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Представить налоговую декларацию по форме 3-НДФЛ необходимо</w:t>
      </w:r>
      <w:r w:rsidR="00B118F8">
        <w:rPr>
          <w:rFonts w:ascii="Times New Roman" w:hAnsi="Times New Roman" w:cs="Times New Roman"/>
          <w:sz w:val="25"/>
          <w:szCs w:val="25"/>
        </w:rPr>
        <w:t>:</w:t>
      </w:r>
    </w:p>
    <w:p w14:paraId="11094596" w14:textId="77777777" w:rsidR="00B118F8" w:rsidRPr="00685ADE" w:rsidRDefault="00B118F8" w:rsidP="00BB7FD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</w:t>
      </w:r>
      <w:r w:rsidR="005D6F30">
        <w:rPr>
          <w:rFonts w:ascii="Times New Roman" w:hAnsi="Times New Roman" w:cs="Times New Roman"/>
          <w:sz w:val="25"/>
          <w:szCs w:val="25"/>
        </w:rPr>
        <w:t>получении дохода</w:t>
      </w:r>
    </w:p>
    <w:p w14:paraId="2BBF55F9" w14:textId="77777777" w:rsidR="002B014F" w:rsidRPr="00685ADE" w:rsidRDefault="00B118F8" w:rsidP="00BB7FDE">
      <w:pPr>
        <w:pStyle w:val="a8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84D3D" w:rsidRPr="00685ADE">
        <w:rPr>
          <w:rFonts w:ascii="Times New Roman" w:hAnsi="Times New Roman" w:cs="Times New Roman"/>
          <w:sz w:val="25"/>
          <w:szCs w:val="25"/>
        </w:rPr>
        <w:t>при</w:t>
      </w:r>
      <w:r w:rsidR="00884D3D" w:rsidRPr="00685A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продаже недвижимого имущества, </w:t>
      </w:r>
      <w:r w:rsidR="00884D3D" w:rsidRPr="00685ADE">
        <w:rPr>
          <w:rFonts w:ascii="Times New Roman" w:eastAsia="Times New Roman" w:hAnsi="Times New Roman" w:cs="Times New Roman"/>
          <w:sz w:val="25"/>
          <w:szCs w:val="25"/>
        </w:rPr>
        <w:t xml:space="preserve">находившегося в собственности менее минимального срока владения; </w:t>
      </w:r>
    </w:p>
    <w:p w14:paraId="6651FA0F" w14:textId="77777777" w:rsidR="002B014F" w:rsidRPr="00685ADE" w:rsidRDefault="00B118F8" w:rsidP="00BB7FDE">
      <w:pPr>
        <w:pStyle w:val="a8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884D3D" w:rsidRPr="00685ADE">
        <w:rPr>
          <w:rFonts w:ascii="Times New Roman" w:eastAsia="Times New Roman" w:hAnsi="Times New Roman" w:cs="Times New Roman"/>
          <w:sz w:val="25"/>
          <w:szCs w:val="25"/>
        </w:rPr>
        <w:t xml:space="preserve">от реализации имущественных прав (переуступка права требования); </w:t>
      </w:r>
    </w:p>
    <w:p w14:paraId="71F31206" w14:textId="77777777" w:rsidR="002B014F" w:rsidRPr="00685ADE" w:rsidRDefault="00B118F8" w:rsidP="00BB7FDE">
      <w:pPr>
        <w:pStyle w:val="a8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884D3D" w:rsidRPr="00685ADE">
        <w:rPr>
          <w:rFonts w:ascii="Times New Roman" w:eastAsia="Times New Roman" w:hAnsi="Times New Roman" w:cs="Times New Roman"/>
          <w:sz w:val="25"/>
          <w:szCs w:val="25"/>
        </w:rPr>
        <w:t xml:space="preserve">от источников, находящихся за пределами Российской Федерации; </w:t>
      </w:r>
    </w:p>
    <w:p w14:paraId="150764B2" w14:textId="77777777" w:rsidR="002B014F" w:rsidRPr="00685ADE" w:rsidRDefault="00884D3D" w:rsidP="00BB7FD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5ADE">
        <w:rPr>
          <w:rFonts w:ascii="Times New Roman" w:eastAsia="Times New Roman" w:hAnsi="Times New Roman" w:cs="Times New Roman"/>
          <w:sz w:val="25"/>
          <w:szCs w:val="25"/>
        </w:rPr>
        <w:t xml:space="preserve">при получении в дар недвижимого имущества, транспортных средств, акций, долей, паев от физических лиц, не являющихся близкими родственниками; </w:t>
      </w:r>
    </w:p>
    <w:p w14:paraId="57AEC586" w14:textId="77777777" w:rsidR="002B014F" w:rsidRPr="00685ADE" w:rsidRDefault="00884D3D" w:rsidP="00BB7FD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5ADE">
        <w:rPr>
          <w:rFonts w:ascii="Times New Roman" w:eastAsia="Times New Roman" w:hAnsi="Times New Roman" w:cs="Times New Roman"/>
          <w:sz w:val="25"/>
          <w:szCs w:val="25"/>
        </w:rPr>
        <w:t xml:space="preserve"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 </w:t>
      </w:r>
    </w:p>
    <w:p w14:paraId="66DC7CBF" w14:textId="77777777" w:rsidR="00884D3D" w:rsidRPr="00685ADE" w:rsidRDefault="00884D3D" w:rsidP="00BB7FD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5ADE">
        <w:rPr>
          <w:rFonts w:ascii="Times New Roman" w:eastAsia="Times New Roman" w:hAnsi="Times New Roman" w:cs="Times New Roman"/>
          <w:sz w:val="25"/>
          <w:szCs w:val="25"/>
        </w:rPr>
        <w:t xml:space="preserve">при получении выигрыша. </w:t>
      </w:r>
    </w:p>
    <w:p w14:paraId="33AA87C6" w14:textId="77777777" w:rsidR="00D36D33" w:rsidRPr="00685ADE" w:rsidRDefault="00D36D33" w:rsidP="00B9420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Отчитаться о своих доходах </w:t>
      </w:r>
      <w:r w:rsidR="00BC34F3">
        <w:rPr>
          <w:rFonts w:ascii="Times New Roman" w:hAnsi="Times New Roman" w:cs="Times New Roman"/>
          <w:sz w:val="25"/>
          <w:szCs w:val="25"/>
          <w:lang w:val="ru-RU"/>
        </w:rPr>
        <w:t xml:space="preserve">обязаны 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>также индивидуальные предприниматели, нотариусы, адвокаты и другие лица, занимающиеся частной практикой.</w:t>
      </w:r>
    </w:p>
    <w:p w14:paraId="30278F59" w14:textId="77777777" w:rsidR="00D36D33" w:rsidRPr="00685ADE" w:rsidRDefault="00327725" w:rsidP="00B9420C">
      <w:pPr>
        <w:pStyle w:val="a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405965"/>
          <w:sz w:val="25"/>
          <w:szCs w:val="25"/>
        </w:rPr>
      </w:pPr>
      <w:r w:rsidRPr="00685ADE">
        <w:rPr>
          <w:sz w:val="25"/>
          <w:szCs w:val="25"/>
        </w:rPr>
        <w:t>Н</w:t>
      </w:r>
      <w:r w:rsidR="00D36D33" w:rsidRPr="00685ADE">
        <w:rPr>
          <w:spacing w:val="5"/>
          <w:sz w:val="25"/>
          <w:szCs w:val="25"/>
        </w:rPr>
        <w:t xml:space="preserve">алогоплательщики, реализующие свои права на получение стандартных, имущественных, социальных налоговых вычетов, могут представить декларацию в течение календарного года за предшествующие три года. </w:t>
      </w:r>
    </w:p>
    <w:p w14:paraId="78B309B1" w14:textId="77777777" w:rsidR="00D36D33" w:rsidRPr="00685ADE" w:rsidRDefault="00D36D33" w:rsidP="00B9420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Представить декларацию </w:t>
      </w:r>
      <w:r w:rsidR="002A4279"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можно 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лично или через представителя (на основании </w:t>
      </w:r>
      <w:r w:rsidR="00224FAC">
        <w:rPr>
          <w:rFonts w:ascii="Times New Roman" w:hAnsi="Times New Roman" w:cs="Times New Roman"/>
          <w:sz w:val="25"/>
          <w:szCs w:val="25"/>
          <w:lang w:val="ru-RU"/>
        </w:rPr>
        <w:t xml:space="preserve">нотариальной доверенности), 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направить почтой с описью вложения или по телекоммуникационным каналам связи в электронном виде (при наличии электронной подписи).</w:t>
      </w:r>
    </w:p>
    <w:p w14:paraId="0787CCA1" w14:textId="77777777" w:rsidR="00D36D33" w:rsidRPr="00685ADE" w:rsidRDefault="00D36D33" w:rsidP="00B9420C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Декларацию на бумажном носителе также можно подать через </w:t>
      </w:r>
      <w:r w:rsidRPr="00685ADE">
        <w:rPr>
          <w:rFonts w:ascii="Times New Roman" w:hAnsi="Times New Roman" w:cs="Times New Roman"/>
          <w:bCs/>
          <w:sz w:val="25"/>
          <w:szCs w:val="25"/>
          <w:lang w:val="ru-RU"/>
        </w:rPr>
        <w:t>подразделения  ГОАУ «МФЦ» на территории Новгородской области.</w:t>
      </w:r>
    </w:p>
    <w:p w14:paraId="7FC203BE" w14:textId="77777777" w:rsidR="00267874" w:rsidRPr="00685ADE" w:rsidRDefault="00267874" w:rsidP="00B9420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Самый быстрый и удобный способ подачи налоговой декларации 3-НДФЛ - через «</w:t>
      </w:r>
      <w:hyperlink r:id="rId7" w:tgtFrame="_blank" w:history="1">
        <w:r w:rsidRPr="00685ADE">
          <w:rPr>
            <w:rFonts w:ascii="Times New Roman" w:eastAsia="Times New Roman" w:hAnsi="Times New Roman" w:cs="Times New Roman"/>
            <w:sz w:val="25"/>
            <w:szCs w:val="25"/>
            <w:lang w:val="ru-RU" w:eastAsia="ru-RU"/>
          </w:rPr>
          <w:t>Личный кабинет налогоплательщика для физических лиц</w:t>
        </w:r>
      </w:hyperlink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». Заполненная декларация и подтверждающие документы подписываются неквалифицированной электронной подписью налогоплательщика, которая формируется бесплатно непосредственно в сервисе. Здесь же можно отследить статус камеральной налоговой проверки декларации.</w:t>
      </w:r>
    </w:p>
    <w:p w14:paraId="51168642" w14:textId="77777777" w:rsidR="008260B6" w:rsidRDefault="008260B6" w:rsidP="00594622">
      <w:pPr>
        <w:pStyle w:val="1"/>
        <w:spacing w:before="0" w:beforeAutospacing="0" w:after="0" w:afterAutospacing="0" w:line="240" w:lineRule="atLeast"/>
        <w:rPr>
          <w:bCs w:val="0"/>
          <w:sz w:val="25"/>
          <w:szCs w:val="25"/>
        </w:rPr>
      </w:pPr>
    </w:p>
    <w:p w14:paraId="68298417" w14:textId="77777777" w:rsidR="008F142E" w:rsidRPr="00685ADE" w:rsidRDefault="008F6BE1" w:rsidP="008F6BE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>Подать Согласие на информирование о налоговой задолженности можно через Личный кабинет</w:t>
      </w:r>
    </w:p>
    <w:p w14:paraId="1BBD58B3" w14:textId="77777777" w:rsidR="00436812" w:rsidRPr="00685ADE" w:rsidRDefault="00436812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>Налогоплательщики Новгородской области продолжают подключаться к услуге по информированию о налоговой задолженности посредством СМС-сообщения или</w:t>
      </w: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 форме электронного письма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. На текущий момент такой возможностью уже воспользовались более </w:t>
      </w:r>
      <w:r w:rsidR="008F142E" w:rsidRPr="00685ADE">
        <w:rPr>
          <w:rFonts w:ascii="Times New Roman" w:hAnsi="Times New Roman" w:cs="Times New Roman"/>
          <w:sz w:val="25"/>
          <w:szCs w:val="25"/>
          <w:lang w:val="ru-RU"/>
        </w:rPr>
        <w:t>50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тысяч налогоплательщиков региона.</w:t>
      </w:r>
    </w:p>
    <w:p w14:paraId="4A00858C" w14:textId="77777777" w:rsidR="008F142E" w:rsidRPr="00685ADE" w:rsidRDefault="008A4F94" w:rsidP="00BB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hAnsi="Times New Roman" w:cs="Times New Roman"/>
          <w:bCs/>
          <w:sz w:val="25"/>
          <w:szCs w:val="25"/>
          <w:lang w:val="ru-RU"/>
        </w:rPr>
        <w:t>Данная рассылка доступна как для физических, так и для юридических лиц.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Обязательным условием предоставления услуги является письменное согласие налогоплательщика на информирование о наличии задолженности, представленное в налоговый орган. Форма согласия утверждена Приказом ФНС России</w:t>
      </w:r>
      <w:r w:rsidRPr="00685ADE">
        <w:rPr>
          <w:rFonts w:ascii="Times New Roman" w:hAnsi="Times New Roman" w:cs="Times New Roman"/>
          <w:sz w:val="25"/>
          <w:szCs w:val="25"/>
        </w:rPr>
        <w:t> </w:t>
      </w:r>
      <w:r w:rsidR="00782DB1" w:rsidRPr="00685ADE">
        <w:rPr>
          <w:rFonts w:ascii="Times New Roman" w:hAnsi="Times New Roman" w:cs="Times New Roman"/>
          <w:sz w:val="25"/>
          <w:szCs w:val="25"/>
          <w:lang w:val="ru-RU"/>
        </w:rPr>
        <w:t>от 30.11.2022 №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ЕД-7-8/1135@.</w:t>
      </w:r>
    </w:p>
    <w:p w14:paraId="11102062" w14:textId="77777777" w:rsidR="00782DB1" w:rsidRPr="00685ADE" w:rsidRDefault="00782DB1" w:rsidP="00BB7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2B6FEE2" w14:textId="77777777" w:rsidR="00BB7FDE" w:rsidRDefault="008F6BE1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Подать</w:t>
      </w:r>
      <w:r w:rsidR="008F142E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согласие на получение таких сообщений удобнее всего </w:t>
      </w:r>
      <w:r w:rsidR="008F142E"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в электронной форме - 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через личный кабинет налогоплательщика или </w:t>
      </w:r>
      <w:r w:rsidR="008F142E" w:rsidRPr="00685ADE">
        <w:rPr>
          <w:rFonts w:ascii="Times New Roman" w:hAnsi="Times New Roman" w:cs="Times New Roman"/>
          <w:sz w:val="25"/>
          <w:szCs w:val="25"/>
          <w:lang w:val="ru-RU"/>
        </w:rPr>
        <w:t>по телеко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>ммуникационным каналам связи</w:t>
      </w:r>
      <w:r w:rsidR="00561A44" w:rsidRPr="00685ADE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8F142E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224FAC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Также </w:t>
      </w:r>
      <w:r w:rsidR="00224FAC" w:rsidRPr="00BB7FDE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="008F142E" w:rsidRPr="00BB7FDE">
        <w:rPr>
          <w:rFonts w:ascii="Times New Roman" w:hAnsi="Times New Roman" w:cs="Times New Roman"/>
          <w:sz w:val="25"/>
          <w:szCs w:val="25"/>
          <w:lang w:val="ru-RU"/>
        </w:rPr>
        <w:t xml:space="preserve">редставить согласие в налоговый орган по месту учета </w:t>
      </w:r>
      <w:r w:rsidR="00224FAC" w:rsidRPr="00BB7FDE">
        <w:rPr>
          <w:rFonts w:ascii="Times New Roman" w:hAnsi="Times New Roman" w:cs="Times New Roman"/>
          <w:sz w:val="25"/>
          <w:szCs w:val="25"/>
          <w:lang w:val="ru-RU"/>
        </w:rPr>
        <w:t xml:space="preserve">можно </w:t>
      </w:r>
      <w:r w:rsidR="008F142E" w:rsidRPr="00BB7FDE">
        <w:rPr>
          <w:rFonts w:ascii="Times New Roman" w:hAnsi="Times New Roman" w:cs="Times New Roman"/>
          <w:sz w:val="25"/>
          <w:szCs w:val="25"/>
          <w:lang w:val="ru-RU"/>
        </w:rPr>
        <w:t>на бумажном носителе лично или через представителя, в подразделения</w:t>
      </w:r>
      <w:r w:rsidR="008F142E" w:rsidRPr="00BB7FDE">
        <w:rPr>
          <w:rFonts w:ascii="Times New Roman" w:hAnsi="Times New Roman" w:cs="Times New Roman"/>
          <w:sz w:val="25"/>
          <w:szCs w:val="25"/>
        </w:rPr>
        <w:t> </w:t>
      </w:r>
      <w:hyperlink r:id="rId8" w:tgtFrame="_blank" w:history="1">
        <w:r w:rsidR="008F142E" w:rsidRPr="00BB7FDE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ru-RU"/>
          </w:rPr>
          <w:t>ГОАУ «МФЦ»</w:t>
        </w:r>
      </w:hyperlink>
      <w:r w:rsidR="008F142E" w:rsidRPr="00BB7FDE">
        <w:rPr>
          <w:rFonts w:ascii="Times New Roman" w:hAnsi="Times New Roman" w:cs="Times New Roman"/>
          <w:sz w:val="25"/>
          <w:szCs w:val="25"/>
        </w:rPr>
        <w:t> </w:t>
      </w:r>
      <w:r w:rsidR="008F142E" w:rsidRPr="00BB7FDE">
        <w:rPr>
          <w:rFonts w:ascii="Times New Roman" w:hAnsi="Times New Roman" w:cs="Times New Roman"/>
          <w:sz w:val="25"/>
          <w:szCs w:val="25"/>
          <w:lang w:val="ru-RU"/>
        </w:rPr>
        <w:t>Новгородской обл</w:t>
      </w:r>
      <w:r w:rsidR="00782DB1" w:rsidRPr="00BB7FDE">
        <w:rPr>
          <w:rFonts w:ascii="Times New Roman" w:hAnsi="Times New Roman" w:cs="Times New Roman"/>
          <w:sz w:val="25"/>
          <w:szCs w:val="25"/>
          <w:lang w:val="ru-RU"/>
        </w:rPr>
        <w:t>асти, по почте заказным письмом.</w:t>
      </w:r>
    </w:p>
    <w:p w14:paraId="315CEF2E" w14:textId="77777777" w:rsidR="008A4F94" w:rsidRPr="00BB7FDE" w:rsidRDefault="008A4F94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B7FDE">
        <w:rPr>
          <w:rFonts w:ascii="Times New Roman" w:hAnsi="Times New Roman" w:cs="Times New Roman"/>
          <w:sz w:val="25"/>
          <w:szCs w:val="25"/>
          <w:lang w:val="ru-RU"/>
        </w:rPr>
        <w:t xml:space="preserve">Периодичность таких </w:t>
      </w:r>
      <w:r w:rsidR="00224FAC" w:rsidRPr="00BB7FDE">
        <w:rPr>
          <w:rFonts w:ascii="Times New Roman" w:hAnsi="Times New Roman" w:cs="Times New Roman"/>
          <w:sz w:val="25"/>
          <w:szCs w:val="25"/>
          <w:lang w:val="ru-RU"/>
        </w:rPr>
        <w:t>смс-</w:t>
      </w:r>
      <w:r w:rsidRPr="00BB7FDE">
        <w:rPr>
          <w:rFonts w:ascii="Times New Roman" w:hAnsi="Times New Roman" w:cs="Times New Roman"/>
          <w:sz w:val="25"/>
          <w:szCs w:val="25"/>
          <w:lang w:val="ru-RU"/>
        </w:rPr>
        <w:t>рассылок</w:t>
      </w:r>
      <w:r w:rsidR="000A57FE" w:rsidRPr="00BB7FD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BB7FDE">
        <w:rPr>
          <w:rFonts w:ascii="Times New Roman" w:hAnsi="Times New Roman" w:cs="Times New Roman"/>
          <w:sz w:val="25"/>
          <w:szCs w:val="25"/>
          <w:lang w:val="ru-RU"/>
        </w:rPr>
        <w:t xml:space="preserve">– не чаще одного раза в квартал. </w:t>
      </w:r>
      <w:r w:rsidRPr="00FC2A51">
        <w:rPr>
          <w:rFonts w:ascii="Times New Roman" w:hAnsi="Times New Roman" w:cs="Times New Roman"/>
          <w:bCs/>
          <w:sz w:val="25"/>
          <w:szCs w:val="25"/>
          <w:lang w:val="ru-RU"/>
        </w:rPr>
        <w:t>Налогоплательщик может в любой момент отказаться от дальнейшего информирования, направив заявление об отказе.</w:t>
      </w:r>
    </w:p>
    <w:p w14:paraId="555091B3" w14:textId="77777777" w:rsidR="008F142E" w:rsidRPr="00685ADE" w:rsidRDefault="008F142E" w:rsidP="00BB7FDE">
      <w:pPr>
        <w:pStyle w:val="a6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BB7FDE">
        <w:rPr>
          <w:sz w:val="25"/>
          <w:szCs w:val="25"/>
        </w:rPr>
        <w:t>Вся информация по реализации механизма оповещения о задолженности</w:t>
      </w:r>
      <w:r w:rsidR="00264BB4" w:rsidRPr="00BB7FDE">
        <w:rPr>
          <w:sz w:val="25"/>
          <w:szCs w:val="25"/>
        </w:rPr>
        <w:t xml:space="preserve">, а также способах ее погашения </w:t>
      </w:r>
      <w:r w:rsidRPr="00BB7FDE">
        <w:rPr>
          <w:sz w:val="25"/>
          <w:szCs w:val="25"/>
        </w:rPr>
        <w:t>содержится</w:t>
      </w:r>
      <w:r w:rsidRPr="00685ADE">
        <w:rPr>
          <w:sz w:val="25"/>
          <w:szCs w:val="25"/>
        </w:rPr>
        <w:t xml:space="preserve"> на специализированной странице сайта ФНС России </w:t>
      </w:r>
      <w:hyperlink r:id="rId9" w:tgtFrame="_blank" w:history="1">
        <w:r w:rsidRPr="00685ADE">
          <w:rPr>
            <w:rStyle w:val="a5"/>
            <w:color w:val="auto"/>
            <w:sz w:val="25"/>
            <w:szCs w:val="25"/>
            <w:u w:val="none"/>
          </w:rPr>
          <w:t>«Информирование о задолженности»</w:t>
        </w:r>
      </w:hyperlink>
      <w:r w:rsidRPr="00685ADE">
        <w:rPr>
          <w:sz w:val="25"/>
          <w:szCs w:val="25"/>
        </w:rPr>
        <w:t>.</w:t>
      </w:r>
    </w:p>
    <w:p w14:paraId="0EF25FA4" w14:textId="77777777" w:rsidR="004C7627" w:rsidRDefault="004C7627" w:rsidP="00002D83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</w:pPr>
    </w:p>
    <w:p w14:paraId="034BC15E" w14:textId="77777777" w:rsidR="008260B6" w:rsidRPr="00685ADE" w:rsidRDefault="00327725" w:rsidP="0051661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>С 2024</w:t>
      </w:r>
      <w:r w:rsidR="002941E8" w:rsidRPr="00685ADE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 xml:space="preserve"> года</w:t>
      </w:r>
      <w:r w:rsidRPr="00685ADE">
        <w:rPr>
          <w:rFonts w:ascii="Times New Roman" w:eastAsia="Times New Roman" w:hAnsi="Times New Roman" w:cs="Times New Roman"/>
          <w:b/>
          <w:kern w:val="36"/>
          <w:sz w:val="25"/>
          <w:szCs w:val="25"/>
          <w:lang w:val="ru-RU" w:eastAsia="ru-RU"/>
        </w:rPr>
        <w:t xml:space="preserve"> увеличился размер социальных налоговых вычетов</w:t>
      </w:r>
    </w:p>
    <w:p w14:paraId="0C45DBC3" w14:textId="77777777" w:rsidR="0051661B" w:rsidRPr="00685ADE" w:rsidRDefault="0051661B" w:rsidP="00BB7FDE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Социальные налоговые вычеты предоставляются физическим лицам в сумме расходов, фактически произведенных налогоплательщиком в конкретном налоговом периоде.</w:t>
      </w:r>
    </w:p>
    <w:p w14:paraId="6F0C8C8D" w14:textId="77777777" w:rsidR="0051661B" w:rsidRPr="00685ADE" w:rsidRDefault="0051661B" w:rsidP="00BB7FDE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Вычеты можно получить как у работодателя в течение налогового периода, так и в налоговом органе при представлении декларации формы 3 - НДФЛ по окончании налогового периода.</w:t>
      </w:r>
    </w:p>
    <w:p w14:paraId="4F78DD58" w14:textId="77777777" w:rsidR="0051661B" w:rsidRPr="00685ADE" w:rsidRDefault="008260B6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С 1 января </w:t>
      </w:r>
      <w:r w:rsidR="00327725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2024 </w:t>
      </w:r>
      <w:r w:rsidR="00A33697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года </w:t>
      </w:r>
      <w:r w:rsidR="00327725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увеличились предельные размеры социальных налоговых вычетов, на которые имеет право налогоплательщик, п</w:t>
      </w:r>
      <w:r w:rsidR="00E844AC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онесший расходы, в частности</w:t>
      </w:r>
      <w:r w:rsidR="005D5B28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на</w:t>
      </w:r>
      <w:r w:rsidR="00327725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:</w:t>
      </w:r>
    </w:p>
    <w:p w14:paraId="6AD06BAF" w14:textId="77777777" w:rsidR="0051661B" w:rsidRPr="00685ADE" w:rsidRDefault="00255AE0" w:rsidP="00BB7FDE">
      <w:pPr>
        <w:pStyle w:val="ConsPlusNormal"/>
        <w:numPr>
          <w:ilvl w:val="0"/>
          <w:numId w:val="11"/>
        </w:numPr>
        <w:adjustRightInd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 xml:space="preserve">собственное </w:t>
      </w:r>
      <w:r w:rsidR="0051661B" w:rsidRPr="00685ADE">
        <w:rPr>
          <w:rFonts w:ascii="Times New Roman" w:hAnsi="Times New Roman" w:cs="Times New Roman"/>
          <w:sz w:val="25"/>
          <w:szCs w:val="25"/>
        </w:rPr>
        <w:t>обучение</w:t>
      </w:r>
      <w:r w:rsidRPr="00685ADE">
        <w:rPr>
          <w:rFonts w:ascii="Times New Roman" w:hAnsi="Times New Roman" w:cs="Times New Roman"/>
          <w:sz w:val="25"/>
          <w:szCs w:val="25"/>
        </w:rPr>
        <w:t>, а также братьев и сестер</w:t>
      </w:r>
      <w:r w:rsidR="0051661B" w:rsidRPr="00685ADE">
        <w:rPr>
          <w:rFonts w:ascii="Times New Roman" w:hAnsi="Times New Roman" w:cs="Times New Roman"/>
          <w:sz w:val="25"/>
          <w:szCs w:val="25"/>
        </w:rPr>
        <w:t>;</w:t>
      </w:r>
    </w:p>
    <w:p w14:paraId="58BFF5EF" w14:textId="77777777" w:rsidR="0051661B" w:rsidRPr="00685ADE" w:rsidRDefault="00255AE0" w:rsidP="00BB7FD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медицинские услуги и приобретение лекарственных средств для себя, супруга, родителей и детей</w:t>
      </w:r>
      <w:r w:rsidR="0097765E" w:rsidRPr="00685ADE">
        <w:rPr>
          <w:rFonts w:ascii="Times New Roman" w:hAnsi="Times New Roman" w:cs="Times New Roman"/>
          <w:sz w:val="25"/>
          <w:szCs w:val="25"/>
        </w:rPr>
        <w:t xml:space="preserve"> (в том числе усыновленных), подопечных</w:t>
      </w:r>
      <w:r w:rsidR="0051661B" w:rsidRPr="00685ADE">
        <w:rPr>
          <w:rFonts w:ascii="Times New Roman" w:hAnsi="Times New Roman" w:cs="Times New Roman"/>
          <w:sz w:val="25"/>
          <w:szCs w:val="25"/>
        </w:rPr>
        <w:t>;</w:t>
      </w:r>
    </w:p>
    <w:p w14:paraId="574AB840" w14:textId="77777777" w:rsidR="0051661B" w:rsidRPr="00685ADE" w:rsidRDefault="0051661B" w:rsidP="00BB7FD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685ADE">
        <w:rPr>
          <w:rFonts w:ascii="Times New Roman" w:hAnsi="Times New Roman" w:cs="Times New Roman"/>
          <w:sz w:val="25"/>
          <w:szCs w:val="25"/>
        </w:rPr>
        <w:t>физкультурно</w:t>
      </w:r>
      <w:proofErr w:type="spellEnd"/>
      <w:r w:rsidRPr="00685ADE">
        <w:rPr>
          <w:rFonts w:ascii="Times New Roman" w:hAnsi="Times New Roman" w:cs="Times New Roman"/>
          <w:sz w:val="25"/>
          <w:szCs w:val="25"/>
        </w:rPr>
        <w:t xml:space="preserve"> </w:t>
      </w:r>
      <w:r w:rsidR="00255AE0" w:rsidRPr="00685ADE">
        <w:rPr>
          <w:rFonts w:ascii="Times New Roman" w:hAnsi="Times New Roman" w:cs="Times New Roman"/>
          <w:sz w:val="25"/>
          <w:szCs w:val="25"/>
        </w:rPr>
        <w:t xml:space="preserve"> </w:t>
      </w:r>
      <w:r w:rsidRPr="00685ADE">
        <w:rPr>
          <w:rFonts w:ascii="Times New Roman" w:hAnsi="Times New Roman" w:cs="Times New Roman"/>
          <w:sz w:val="25"/>
          <w:szCs w:val="25"/>
        </w:rPr>
        <w:t>– оздоровительные услуги</w:t>
      </w:r>
      <w:r w:rsidR="00255AE0" w:rsidRPr="00685ADE">
        <w:rPr>
          <w:rFonts w:ascii="Times New Roman" w:hAnsi="Times New Roman" w:cs="Times New Roman"/>
          <w:sz w:val="25"/>
          <w:szCs w:val="25"/>
        </w:rPr>
        <w:t xml:space="preserve"> </w:t>
      </w:r>
      <w:r w:rsidR="00255AE0" w:rsidRPr="00685ADE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себя и детей</w:t>
      </w:r>
      <w:r w:rsidR="00C37801" w:rsidRPr="00685ADE">
        <w:rPr>
          <w:rFonts w:ascii="Times New Roman" w:hAnsi="Times New Roman" w:cs="Times New Roman"/>
          <w:sz w:val="25"/>
          <w:szCs w:val="25"/>
        </w:rPr>
        <w:t xml:space="preserve"> (в том числе усыновленных), подопечных</w:t>
      </w:r>
      <w:r w:rsidRPr="00685ADE">
        <w:rPr>
          <w:rFonts w:ascii="Times New Roman" w:hAnsi="Times New Roman" w:cs="Times New Roman"/>
          <w:sz w:val="25"/>
          <w:szCs w:val="25"/>
        </w:rPr>
        <w:t>;</w:t>
      </w:r>
    </w:p>
    <w:p w14:paraId="688B54B3" w14:textId="77777777" w:rsidR="0051661B" w:rsidRPr="00685ADE" w:rsidRDefault="005D5B28" w:rsidP="00BB7FDE">
      <w:pPr>
        <w:pStyle w:val="ConsPlusNormal"/>
        <w:numPr>
          <w:ilvl w:val="0"/>
          <w:numId w:val="11"/>
        </w:numPr>
        <w:adjustRightInd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уплату</w:t>
      </w:r>
      <w:r w:rsidR="0051661B" w:rsidRPr="00685ADE">
        <w:rPr>
          <w:rFonts w:ascii="Times New Roman" w:hAnsi="Times New Roman" w:cs="Times New Roman"/>
          <w:sz w:val="25"/>
          <w:szCs w:val="25"/>
        </w:rPr>
        <w:t xml:space="preserve"> пенсионных взносов по договорам негосударственного пенсионного обеспечения, страховых взносов по договорам добровольного пенсионного страхования, а также по договорам добровольного страхования жизни</w:t>
      </w:r>
      <w:r w:rsidR="00267874" w:rsidRPr="00685ADE">
        <w:rPr>
          <w:rFonts w:ascii="Times New Roman" w:hAnsi="Times New Roman" w:cs="Times New Roman"/>
          <w:sz w:val="25"/>
          <w:szCs w:val="25"/>
        </w:rPr>
        <w:t xml:space="preserve"> (если такие договоры заключаются на срок не менее пяти лет)</w:t>
      </w:r>
      <w:r w:rsidR="0051661B" w:rsidRPr="00685ADE">
        <w:rPr>
          <w:rFonts w:ascii="Times New Roman" w:hAnsi="Times New Roman" w:cs="Times New Roman"/>
          <w:sz w:val="25"/>
          <w:szCs w:val="25"/>
        </w:rPr>
        <w:t>;</w:t>
      </w:r>
    </w:p>
    <w:p w14:paraId="443D54FB" w14:textId="77777777" w:rsidR="0051661B" w:rsidRPr="00685ADE" w:rsidRDefault="005D5B28" w:rsidP="00BB7FDE">
      <w:pPr>
        <w:pStyle w:val="ConsPlusNormal"/>
        <w:numPr>
          <w:ilvl w:val="0"/>
          <w:numId w:val="11"/>
        </w:numPr>
        <w:adjustRightInd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уплату</w:t>
      </w:r>
      <w:r w:rsidR="0051661B" w:rsidRPr="00685ADE">
        <w:rPr>
          <w:rFonts w:ascii="Times New Roman" w:hAnsi="Times New Roman" w:cs="Times New Roman"/>
          <w:sz w:val="25"/>
          <w:szCs w:val="25"/>
        </w:rPr>
        <w:t xml:space="preserve"> дополнительных страховых взносов на накопительную пенсию;</w:t>
      </w:r>
    </w:p>
    <w:p w14:paraId="7FF207FB" w14:textId="77777777" w:rsidR="0051661B" w:rsidRPr="00685ADE" w:rsidRDefault="005D5B28" w:rsidP="00BB7FDE">
      <w:pPr>
        <w:pStyle w:val="ConsPlusNormal"/>
        <w:numPr>
          <w:ilvl w:val="2"/>
          <w:numId w:val="11"/>
        </w:numPr>
        <w:adjustRightInd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85ADE">
        <w:rPr>
          <w:rFonts w:ascii="Times New Roman" w:hAnsi="Times New Roman" w:cs="Times New Roman"/>
          <w:sz w:val="25"/>
          <w:szCs w:val="25"/>
        </w:rPr>
        <w:t>оплату</w:t>
      </w:r>
      <w:r w:rsidR="0051661B" w:rsidRPr="00685ADE">
        <w:rPr>
          <w:rFonts w:ascii="Times New Roman" w:hAnsi="Times New Roman" w:cs="Times New Roman"/>
          <w:sz w:val="25"/>
          <w:szCs w:val="25"/>
        </w:rPr>
        <w:t xml:space="preserve"> прохождения независимой оценки квалификации.  </w:t>
      </w:r>
    </w:p>
    <w:p w14:paraId="0329307B" w14:textId="77777777" w:rsidR="00BB7FDE" w:rsidRDefault="00561A44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Предельный размер таких социальных вычетов по совокупности увеличен до 150 </w:t>
      </w:r>
      <w:r w:rsidRPr="00685ADE">
        <w:rPr>
          <w:rFonts w:ascii="Times New Roman" w:hAnsi="Times New Roman" w:cs="Times New Roman"/>
          <w:sz w:val="25"/>
          <w:szCs w:val="25"/>
          <w:lang w:val="ru-RU"/>
        </w:rPr>
        <w:t>тысяч рублей.</w:t>
      </w:r>
      <w:r w:rsidR="000A57FE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E844AC" w:rsidRPr="00685ADE">
        <w:rPr>
          <w:rFonts w:ascii="Times New Roman" w:hAnsi="Times New Roman" w:cs="Times New Roman"/>
          <w:sz w:val="25"/>
          <w:szCs w:val="25"/>
          <w:lang w:val="ru-RU"/>
        </w:rPr>
        <w:t>Максимальный размер суммы расходов, с которой можно получить налоговый вычет на обучение ребенка (подопечного), увеличен до 110 тысяч рублей</w:t>
      </w:r>
      <w:r w:rsidR="00224FAC">
        <w:rPr>
          <w:rFonts w:ascii="Times New Roman" w:hAnsi="Times New Roman" w:cs="Times New Roman"/>
          <w:sz w:val="25"/>
          <w:szCs w:val="25"/>
          <w:lang w:val="ru-RU"/>
        </w:rPr>
        <w:t xml:space="preserve"> в общей сумме на обоих родителей</w:t>
      </w:r>
      <w:r w:rsidR="00E844AC"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14:paraId="5E35A1BE" w14:textId="77777777" w:rsidR="00E844AC" w:rsidRPr="00BB7FDE" w:rsidRDefault="00E844AC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Новые максимальные размеры социальных вычетов будут применяться при подаче декларации по </w:t>
      </w:r>
      <w:hyperlink r:id="rId10" w:history="1">
        <w:r w:rsidRPr="00685ADE">
          <w:rPr>
            <w:rFonts w:ascii="Times New Roman" w:hAnsi="Times New Roman" w:cs="Times New Roman"/>
            <w:sz w:val="25"/>
            <w:szCs w:val="25"/>
            <w:lang w:val="ru-RU"/>
          </w:rPr>
          <w:t>форме 3-НДФЛ</w:t>
        </w:r>
      </w:hyperlink>
      <w:r w:rsidRPr="00685ADE">
        <w:rPr>
          <w:rFonts w:ascii="Times New Roman" w:hAnsi="Times New Roman" w:cs="Times New Roman"/>
          <w:sz w:val="25"/>
          <w:szCs w:val="25"/>
          <w:lang w:val="ru-RU"/>
        </w:rPr>
        <w:t xml:space="preserve"> за 2024 год в 2025 году. При получении вычетов у работодателя - в течение 2024 года.</w:t>
      </w:r>
    </w:p>
    <w:p w14:paraId="4A8AE5AB" w14:textId="77777777" w:rsidR="00E844AC" w:rsidRPr="00685ADE" w:rsidRDefault="00E844AC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Для расходов, понесенных налогоплательщиком в 2023 году, размеры социальных налоговых вычетов останутся в пределах </w:t>
      </w:r>
      <w:r w:rsidR="005D5B28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120 тысяч и 50 тысяч </w:t>
      </w: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рублей соответственно. При этом расходы на дорогостоящее лечение принимаются к вычету без ограничений.</w:t>
      </w:r>
    </w:p>
    <w:p w14:paraId="4D99B453" w14:textId="77777777" w:rsidR="00B6609E" w:rsidRPr="00685ADE" w:rsidRDefault="005D5B28" w:rsidP="00BB7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Данные изменения внесены в Н</w:t>
      </w:r>
      <w:r w:rsidR="00E844AC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алоговый кодекс </w:t>
      </w:r>
      <w:r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РФ </w:t>
      </w:r>
      <w:r w:rsidR="00E844AC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Федеральным законом</w:t>
      </w:r>
      <w:r w:rsidR="00E844AC" w:rsidRPr="00685AD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B6609E" w:rsidRPr="00685AD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от 28.04.2023 №159-ФЗ «О внесении изменений в статьи 219 и 257 части второй Налогового кодекса Российской Федерации».</w:t>
      </w:r>
    </w:p>
    <w:p w14:paraId="1CA7C0E0" w14:textId="77777777" w:rsidR="00B6609E" w:rsidRPr="00685ADE" w:rsidRDefault="00B6609E" w:rsidP="00E844A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A9F1A5A" w14:textId="77777777" w:rsidR="00B6609E" w:rsidRDefault="00B6609E" w:rsidP="00E844A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sectPr w:rsidR="00B6609E" w:rsidSect="008260B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025"/>
    <w:multiLevelType w:val="multilevel"/>
    <w:tmpl w:val="17AA5D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B4721"/>
    <w:multiLevelType w:val="hybridMultilevel"/>
    <w:tmpl w:val="EE1C3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31AE"/>
    <w:multiLevelType w:val="multilevel"/>
    <w:tmpl w:val="40C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84F30"/>
    <w:multiLevelType w:val="multilevel"/>
    <w:tmpl w:val="412C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D5921"/>
    <w:multiLevelType w:val="hybridMultilevel"/>
    <w:tmpl w:val="0E182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067"/>
    <w:multiLevelType w:val="hybridMultilevel"/>
    <w:tmpl w:val="997CD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F61E1"/>
    <w:multiLevelType w:val="hybridMultilevel"/>
    <w:tmpl w:val="BAC24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40E0"/>
    <w:multiLevelType w:val="multilevel"/>
    <w:tmpl w:val="217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D7965"/>
    <w:multiLevelType w:val="hybridMultilevel"/>
    <w:tmpl w:val="F0DE2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1D"/>
    <w:multiLevelType w:val="multilevel"/>
    <w:tmpl w:val="C1D21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522EE"/>
    <w:multiLevelType w:val="multilevel"/>
    <w:tmpl w:val="9DA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F69C1"/>
    <w:multiLevelType w:val="multilevel"/>
    <w:tmpl w:val="C1F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F2"/>
    <w:rsid w:val="00002D83"/>
    <w:rsid w:val="000127E3"/>
    <w:rsid w:val="00014FD5"/>
    <w:rsid w:val="00015A87"/>
    <w:rsid w:val="00052E97"/>
    <w:rsid w:val="000870A5"/>
    <w:rsid w:val="000A57FE"/>
    <w:rsid w:val="000C5BA4"/>
    <w:rsid w:val="000F2BB6"/>
    <w:rsid w:val="000F60A2"/>
    <w:rsid w:val="000F7E33"/>
    <w:rsid w:val="00101FB6"/>
    <w:rsid w:val="00130327"/>
    <w:rsid w:val="00131F21"/>
    <w:rsid w:val="00140DEE"/>
    <w:rsid w:val="001A1ADA"/>
    <w:rsid w:val="001A5F0C"/>
    <w:rsid w:val="001E2A25"/>
    <w:rsid w:val="00214293"/>
    <w:rsid w:val="00224FAC"/>
    <w:rsid w:val="002449EC"/>
    <w:rsid w:val="00246246"/>
    <w:rsid w:val="00255AE0"/>
    <w:rsid w:val="00257636"/>
    <w:rsid w:val="002606B3"/>
    <w:rsid w:val="00264BB4"/>
    <w:rsid w:val="00267874"/>
    <w:rsid w:val="0027447D"/>
    <w:rsid w:val="002941E8"/>
    <w:rsid w:val="002A4279"/>
    <w:rsid w:val="002B014F"/>
    <w:rsid w:val="002C3682"/>
    <w:rsid w:val="002F7322"/>
    <w:rsid w:val="00300C33"/>
    <w:rsid w:val="00327725"/>
    <w:rsid w:val="00374432"/>
    <w:rsid w:val="003761BD"/>
    <w:rsid w:val="0038710C"/>
    <w:rsid w:val="003B6D72"/>
    <w:rsid w:val="003C407B"/>
    <w:rsid w:val="003E6052"/>
    <w:rsid w:val="003F6D65"/>
    <w:rsid w:val="00436812"/>
    <w:rsid w:val="00472CB2"/>
    <w:rsid w:val="00476C3F"/>
    <w:rsid w:val="004C7627"/>
    <w:rsid w:val="0051661B"/>
    <w:rsid w:val="00517CCF"/>
    <w:rsid w:val="0052431E"/>
    <w:rsid w:val="00542F55"/>
    <w:rsid w:val="00561A44"/>
    <w:rsid w:val="00590286"/>
    <w:rsid w:val="00592D86"/>
    <w:rsid w:val="00594622"/>
    <w:rsid w:val="005D5B28"/>
    <w:rsid w:val="005D6F30"/>
    <w:rsid w:val="005D6FF3"/>
    <w:rsid w:val="00600EF2"/>
    <w:rsid w:val="00685ADE"/>
    <w:rsid w:val="006C2917"/>
    <w:rsid w:val="006D0CCE"/>
    <w:rsid w:val="006E0FF0"/>
    <w:rsid w:val="00716D2B"/>
    <w:rsid w:val="00722DC0"/>
    <w:rsid w:val="00782DB1"/>
    <w:rsid w:val="007B7F95"/>
    <w:rsid w:val="007C3619"/>
    <w:rsid w:val="007D3B4E"/>
    <w:rsid w:val="007F6FE9"/>
    <w:rsid w:val="008260B6"/>
    <w:rsid w:val="00884833"/>
    <w:rsid w:val="00884D3D"/>
    <w:rsid w:val="008932D3"/>
    <w:rsid w:val="008A4F94"/>
    <w:rsid w:val="008C0637"/>
    <w:rsid w:val="008D34E6"/>
    <w:rsid w:val="008F0EB2"/>
    <w:rsid w:val="008F142E"/>
    <w:rsid w:val="008F6BE1"/>
    <w:rsid w:val="00927DC7"/>
    <w:rsid w:val="00934408"/>
    <w:rsid w:val="00956A17"/>
    <w:rsid w:val="0097765E"/>
    <w:rsid w:val="009E2EA0"/>
    <w:rsid w:val="009F62CD"/>
    <w:rsid w:val="00A33697"/>
    <w:rsid w:val="00A52D5B"/>
    <w:rsid w:val="00A64411"/>
    <w:rsid w:val="00A7357D"/>
    <w:rsid w:val="00B118F8"/>
    <w:rsid w:val="00B12F35"/>
    <w:rsid w:val="00B21F19"/>
    <w:rsid w:val="00B24A98"/>
    <w:rsid w:val="00B5028A"/>
    <w:rsid w:val="00B6609E"/>
    <w:rsid w:val="00B735AF"/>
    <w:rsid w:val="00B90E2B"/>
    <w:rsid w:val="00B9420C"/>
    <w:rsid w:val="00BB7FDE"/>
    <w:rsid w:val="00BC1EEB"/>
    <w:rsid w:val="00BC34F3"/>
    <w:rsid w:val="00BD755C"/>
    <w:rsid w:val="00C37801"/>
    <w:rsid w:val="00C443D4"/>
    <w:rsid w:val="00C60B0D"/>
    <w:rsid w:val="00CA3C7C"/>
    <w:rsid w:val="00CB0528"/>
    <w:rsid w:val="00D36D33"/>
    <w:rsid w:val="00D43AC3"/>
    <w:rsid w:val="00DB6AB3"/>
    <w:rsid w:val="00DC06A0"/>
    <w:rsid w:val="00DC2569"/>
    <w:rsid w:val="00DD6270"/>
    <w:rsid w:val="00DD62A0"/>
    <w:rsid w:val="00E10E02"/>
    <w:rsid w:val="00E35051"/>
    <w:rsid w:val="00E62022"/>
    <w:rsid w:val="00E77BA1"/>
    <w:rsid w:val="00E844AC"/>
    <w:rsid w:val="00EC2395"/>
    <w:rsid w:val="00EF0B46"/>
    <w:rsid w:val="00F10F57"/>
    <w:rsid w:val="00F17306"/>
    <w:rsid w:val="00F66A2F"/>
    <w:rsid w:val="00F71875"/>
    <w:rsid w:val="00F74CDB"/>
    <w:rsid w:val="00FA7F33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04A8"/>
  <w15:docId w15:val="{7C800270-FE99-48C6-8055-A401F39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F2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2F7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F2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link w:val="11"/>
    <w:uiPriority w:val="99"/>
    <w:unhideWhenUsed/>
    <w:rsid w:val="00D36D33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D3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Гиперссылка1"/>
    <w:link w:val="a5"/>
    <w:uiPriority w:val="99"/>
    <w:rsid w:val="00D36D33"/>
    <w:pPr>
      <w:spacing w:after="0" w:line="240" w:lineRule="auto"/>
    </w:pPr>
    <w:rPr>
      <w:color w:val="0000FF"/>
      <w:u w:val="single"/>
    </w:rPr>
  </w:style>
  <w:style w:type="character" w:customStyle="1" w:styleId="a7">
    <w:name w:val="Обычный (Интернет) Знак"/>
    <w:basedOn w:val="a0"/>
    <w:link w:val="a6"/>
    <w:uiPriority w:val="99"/>
    <w:rsid w:val="00D36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4D3D"/>
    <w:pPr>
      <w:spacing w:after="200" w:line="276" w:lineRule="auto"/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2F7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38710C"/>
    <w:pPr>
      <w:spacing w:after="0" w:line="240" w:lineRule="auto"/>
    </w:pPr>
  </w:style>
  <w:style w:type="paragraph" w:customStyle="1" w:styleId="ConsPlusNormal">
    <w:name w:val="ConsPlusNormal"/>
    <w:rsid w:val="00516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67874"/>
    <w:rPr>
      <w:rFonts w:ascii="OpenSans-Regular" w:hAnsi="OpenSans-Regular" w:hint="default"/>
      <w:b w:val="0"/>
      <w:bCs w:val="0"/>
      <w:i w:val="0"/>
      <w:iCs w:val="0"/>
      <w:color w:val="405965"/>
      <w:sz w:val="16"/>
      <w:szCs w:val="16"/>
    </w:rPr>
  </w:style>
  <w:style w:type="character" w:styleId="aa">
    <w:name w:val="Strong"/>
    <w:basedOn w:val="a0"/>
    <w:qFormat/>
    <w:rsid w:val="00267874"/>
    <w:rPr>
      <w:b/>
      <w:bCs/>
    </w:rPr>
  </w:style>
  <w:style w:type="paragraph" w:styleId="ab">
    <w:name w:val="Subtitle"/>
    <w:basedOn w:val="a"/>
    <w:link w:val="ac"/>
    <w:qFormat/>
    <w:rsid w:val="006C291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c">
    <w:name w:val="Подзаголовок Знак"/>
    <w:basedOn w:val="a0"/>
    <w:link w:val="ab"/>
    <w:rsid w:val="006C291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53.n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792104E5164DC478D67734EAEAAC2593EFCEAA7CD3D4621492E0EAA0B8CA95B0F4DF8980309D35JD3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2792104E5164DC478D67734EAEAAC2593EFCEAA7CD3D4621492E0EAA0B8CA95B0F4DF8B8030J931J" TargetMode="External"/><Relationship Id="rId10" Type="http://schemas.openxmlformats.org/officeDocument/2006/relationships/hyperlink" Target="consultantplus://offline/ref=F296C64A46F3C1DFD41B2F21D06E591F13279C571D948278BC403C123C85FEF5F31A6B3DA95B8B76DFFD5F763BFC517F750C62A50C012F01M2B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info_dol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Любовь Анатольевна</dc:creator>
  <cp:lastModifiedBy>Ольга Николаевна Трифанова</cp:lastModifiedBy>
  <cp:revision>2</cp:revision>
  <cp:lastPrinted>2024-01-09T12:46:00Z</cp:lastPrinted>
  <dcterms:created xsi:type="dcterms:W3CDTF">2024-01-12T05:41:00Z</dcterms:created>
  <dcterms:modified xsi:type="dcterms:W3CDTF">2024-01-12T05:41:00Z</dcterms:modified>
</cp:coreProperties>
</file>