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A3" w:rsidRDefault="00184CA3" w:rsidP="00184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AA78B8" wp14:editId="4EE61398">
            <wp:simplePos x="0" y="0"/>
            <wp:positionH relativeFrom="column">
              <wp:posOffset>-137160</wp:posOffset>
            </wp:positionH>
            <wp:positionV relativeFrom="paragraph">
              <wp:posOffset>241935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 </w:t>
      </w:r>
      <w:r w:rsidRPr="007C1A6C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</w:t>
      </w:r>
    </w:p>
    <w:p w:rsidR="00184CA3" w:rsidRPr="00F62A94" w:rsidRDefault="00184CA3" w:rsidP="00184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</w:t>
      </w:r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БЮЛЛЕТЕНЬ «ОФИЦИАЛЬНЫЙ   ВЕСТНИК</w:t>
      </w:r>
    </w:p>
    <w:p w:rsidR="00184CA3" w:rsidRPr="00F62A94" w:rsidRDefault="00184CA3" w:rsidP="00184CA3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>
        <w:rPr>
          <w:rFonts w:ascii="Verdana" w:eastAsia="Calibri" w:hAnsi="Verdana" w:cs="Times New Roman"/>
          <w:b/>
          <w:sz w:val="32"/>
          <w:szCs w:val="32"/>
        </w:rPr>
        <w:t xml:space="preserve">       </w:t>
      </w:r>
      <w:r w:rsidRPr="007C1A6C">
        <w:rPr>
          <w:rFonts w:ascii="Verdana" w:eastAsia="Calibri" w:hAnsi="Verdana" w:cs="Times New Roman"/>
          <w:b/>
          <w:sz w:val="32"/>
          <w:szCs w:val="32"/>
        </w:rPr>
        <w:t>ПРОГРЕССКОГО  СЕЛЬСКОГО ПОСЕЛЕНИЯ»</w:t>
      </w:r>
    </w:p>
    <w:p w:rsidR="00184CA3" w:rsidRPr="007C1A6C" w:rsidRDefault="003D6C14" w:rsidP="00184CA3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№29</w:t>
      </w:r>
      <w:r w:rsidR="00184CA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84CA3"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24</w:t>
      </w:r>
      <w:r w:rsidR="00184CA3">
        <w:rPr>
          <w:rFonts w:ascii="Times New Roman" w:eastAsia="Calibri" w:hAnsi="Times New Roman" w:cs="Times New Roman"/>
          <w:b/>
          <w:sz w:val="28"/>
          <w:szCs w:val="28"/>
        </w:rPr>
        <w:t xml:space="preserve">  ноября </w:t>
      </w:r>
      <w:r w:rsidR="00184CA3"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2022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184CA3" w:rsidRPr="007C1A6C" w:rsidTr="00A54486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184CA3" w:rsidRPr="007C1A6C" w:rsidRDefault="003D6C14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23</w:t>
            </w:r>
            <w:r w:rsidR="00184C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</w:t>
            </w:r>
            <w:r w:rsidR="00184CA3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92B0F" w:rsidRPr="008526F0" w:rsidRDefault="00892B0F" w:rsidP="00892B0F">
      <w:pPr>
        <w:pStyle w:val="a3"/>
        <w:rPr>
          <w:rFonts w:ascii="Times New Roman" w:hAnsi="Times New Roman" w:cs="Times New Roman"/>
          <w:b/>
        </w:rPr>
      </w:pPr>
    </w:p>
    <w:p w:rsidR="00892B0F" w:rsidRPr="008526F0" w:rsidRDefault="003D6C14" w:rsidP="003D6C1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СОВЕТА ДЕПУТАТОВ </w:t>
      </w:r>
      <w:r w:rsidR="00892B0F" w:rsidRPr="008526F0">
        <w:rPr>
          <w:rFonts w:ascii="Times New Roman" w:hAnsi="Times New Roman" w:cs="Times New Roman"/>
          <w:b/>
        </w:rPr>
        <w:t xml:space="preserve"> ПРОГРЕССКОГО СЕЛЬСКОГО ПОСЕЛЕНИЯ</w:t>
      </w:r>
    </w:p>
    <w:p w:rsidR="003D6C14" w:rsidRDefault="003D6C14" w:rsidP="00892B0F">
      <w:pPr>
        <w:pStyle w:val="a3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lang w:eastAsia="ar-SA"/>
        </w:rPr>
        <w:t>22.11.2022   № 116</w:t>
      </w:r>
      <w:r w:rsidR="00892B0F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892B0F"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п. Прогресс</w:t>
      </w:r>
    </w:p>
    <w:p w:rsidR="003D6C14" w:rsidRPr="003D6C14" w:rsidRDefault="003D6C14" w:rsidP="00483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заключении   соглашения  о  передаче Контрольно-счётной     Палате </w:t>
      </w:r>
      <w:proofErr w:type="spellStart"/>
      <w:r w:rsidRPr="003D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Боровичского</w:t>
      </w:r>
      <w:proofErr w:type="spellEnd"/>
      <w:r w:rsidRPr="003D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 района   полномочий</w:t>
      </w:r>
      <w:proofErr w:type="gramStart"/>
      <w:r w:rsidRPr="003D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Pr="003D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3D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онтрольно</w:t>
      </w:r>
      <w:proofErr w:type="spellEnd"/>
      <w:r w:rsidRPr="003D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  счётной комиссии        </w:t>
      </w:r>
      <w:proofErr w:type="spellStart"/>
      <w:r w:rsidRPr="003D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сельского поселения  по осуществлению внешнего муниципального финансового контроля на 2023 год</w:t>
      </w:r>
    </w:p>
    <w:p w:rsidR="003D6C14" w:rsidRPr="003D6C14" w:rsidRDefault="003D6C14" w:rsidP="003D6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C14" w:rsidRPr="003D6C14" w:rsidRDefault="003D6C14" w:rsidP="003D6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Федерации»,  Совет депутатов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</w:t>
      </w: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D6C14" w:rsidRPr="003D6C14" w:rsidRDefault="003D6C14" w:rsidP="003D6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1.Заключить соглашение о передаче Контрольно-счётной  Палате 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  <w:r w:rsidRPr="003D6C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следующих полномочий по осуществлению внешнего муниципального финансового контроля Контрольно-счётной комиссии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(далее сельское поселение):                                                    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gram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бюджета  сельского поселения;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2) экспертиза проектов бюджета сельского поселения;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3) внешняя проверка годового отчета об исполнении бюджета сельского поселения;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организация и осуществление </w:t>
      </w:r>
      <w:proofErr w:type="gram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законностью, результативностью (эффективностью и экономностью) использования средств бюджета сельского поселения, а также средств, получаемых бюджетом сельского поселения из иных источников, предусмотренных законодательством Российской Федерации;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proofErr w:type="gram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 сельскому поселению;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бюджета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</w:t>
      </w:r>
      <w:proofErr w:type="gram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сделкам, совершаемым юридическими лицами и индивидуальными предпринимателями за счет средств бюджета сельского поселения и имущества, находящегося в муниципальной собственности;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8) анализ бюджетного процесса в сельском поселении и подготовка предложений, направленных на его совершенствование;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9) подготовка информации о ходе исполнения бюджета сельского поселения, о результатах проведенных контрольных и экспертно-аналитических мероприятий и представление такой информации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в_Совет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депутатов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и главе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поселения;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Главе 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подписать соглашение о передаче полномочий, указанных в пункте 1 настоящего решения.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Предусмотреть  в бюджете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отдельной строкой объем иных межбюджетных трансфертов, необходимый для осуществления полномочий, указанных в пункте 1 настоящего решения, рассчитанный в установленном порядке.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Настоящее решение вступает в силу с 1 января 2023 года.</w:t>
      </w:r>
    </w:p>
    <w:p w:rsidR="003D6C14" w:rsidRDefault="003D6C14" w:rsidP="003D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</w:t>
      </w:r>
    </w:p>
    <w:p w:rsidR="003D6C14" w:rsidRPr="003D6C14" w:rsidRDefault="003D6C14" w:rsidP="003D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Опубликовать данное решение в бюллетене «Официальный вестник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Заместитель Председателя 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Совета депутатов сельского поселения: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Т.В. Ефимова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14" w:rsidRDefault="003D6C14" w:rsidP="003D6C14">
      <w:pPr>
        <w:pStyle w:val="a3"/>
        <w:jc w:val="center"/>
        <w:rPr>
          <w:rFonts w:ascii="Times New Roman" w:hAnsi="Times New Roman" w:cs="Times New Roman"/>
          <w:b/>
        </w:rPr>
      </w:pPr>
    </w:p>
    <w:p w:rsidR="003D6C14" w:rsidRPr="008526F0" w:rsidRDefault="003D6C14" w:rsidP="003D6C1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СОВЕТА ДЕПУТАТОВ </w:t>
      </w:r>
      <w:r w:rsidRPr="008526F0">
        <w:rPr>
          <w:rFonts w:ascii="Times New Roman" w:hAnsi="Times New Roman" w:cs="Times New Roman"/>
          <w:b/>
        </w:rPr>
        <w:t xml:space="preserve"> ПРОГРЕССКОГО СЕЛЬСКОГО ПОСЕЛЕНИЯ</w:t>
      </w:r>
    </w:p>
    <w:p w:rsidR="003D6C14" w:rsidRPr="003D6C14" w:rsidRDefault="003D6C14" w:rsidP="003D6C14">
      <w:pPr>
        <w:pStyle w:val="a3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lang w:eastAsia="ar-SA"/>
        </w:rPr>
        <w:t>22.11.2022   № 115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п. Прогресс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публичных слушаний по проекту решения Совета депутатов </w:t>
      </w:r>
      <w:proofErr w:type="spellStart"/>
      <w:r w:rsidRPr="003D6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«Об утверждении бюджета </w:t>
      </w:r>
      <w:proofErr w:type="spellStart"/>
      <w:r w:rsidRPr="003D6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2023 год и плановый период 2024-2025 годов</w:t>
      </w:r>
      <w:r w:rsidRPr="003D6C1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» </w:t>
      </w:r>
    </w:p>
    <w:p w:rsidR="003D6C14" w:rsidRPr="003D6C14" w:rsidRDefault="003D6C14" w:rsidP="003D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14" w:rsidRPr="003D6C14" w:rsidRDefault="003D6C14" w:rsidP="003D6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  28 Федерального закона    от 6 октября 2003 года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Прогресском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поселении, утвержденным решением Совета депутатов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31.10.2016 года №  42</w:t>
      </w:r>
      <w:r w:rsidRPr="003D6C14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 xml:space="preserve"> (в редакции от 19.12.2016 № 48, в редакции </w:t>
      </w:r>
      <w:r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 xml:space="preserve">  </w:t>
      </w:r>
      <w:r w:rsidRPr="003D6C14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 xml:space="preserve">  </w:t>
      </w:r>
      <w:r w:rsidRPr="003D6C14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>т 15.06.2020 № 20)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 депутатов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3D6C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РЕШИЛ:</w:t>
      </w:r>
      <w:proofErr w:type="gramEnd"/>
    </w:p>
    <w:p w:rsidR="003D6C14" w:rsidRPr="003D6C14" w:rsidRDefault="003D6C14" w:rsidP="003D6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Провести публичные слушания по проекту решения Совета депутатов 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3D6C14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t xml:space="preserve"> </w:t>
      </w:r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«Об утверждении бюджета </w:t>
      </w:r>
      <w:proofErr w:type="spellStart"/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на 2023 год и плановый период 2024-2025 годов»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 декабря 2022 года в 17 час 15 мин по адресу:   п. Прогресс, ул. </w:t>
      </w:r>
      <w:proofErr w:type="gram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Зеленая</w:t>
      </w:r>
      <w:proofErr w:type="gram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13.</w:t>
      </w:r>
    </w:p>
    <w:p w:rsidR="003D6C14" w:rsidRPr="003D6C14" w:rsidRDefault="003D6C14" w:rsidP="003D6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proofErr w:type="gramStart"/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Ответственным</w:t>
      </w:r>
      <w:proofErr w:type="gramEnd"/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 проведение публичных слушаний назначить Администрацию </w:t>
      </w:r>
      <w:proofErr w:type="spellStart"/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поселения.</w:t>
      </w:r>
    </w:p>
    <w:p w:rsidR="003D6C14" w:rsidRPr="003D6C14" w:rsidRDefault="003D6C14" w:rsidP="003D6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Предложения по проекту решения Совета депутатов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«Об утверждении бюджета </w:t>
      </w:r>
      <w:proofErr w:type="spellStart"/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на 2023 год и плановый период 2024-2025 годов» 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предоставляются в Администрацию 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адресу:  п. Прогресс, ул. </w:t>
      </w:r>
      <w:proofErr w:type="gram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Зеленая</w:t>
      </w:r>
      <w:proofErr w:type="gram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13  до 11 декабря 2022 года.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 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Опубликовать решение и проект решения Совета депутатов 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3D6C14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t xml:space="preserve"> </w:t>
      </w:r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«Об утверждении бюджета </w:t>
      </w:r>
      <w:proofErr w:type="spellStart"/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на 2023 год и плановый период 2024-2025 годов»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бюллетене «Официальный вестник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 Администрации 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3D6C14" w:rsidRPr="003D6C14" w:rsidRDefault="003D6C14" w:rsidP="003D6C14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</w:t>
      </w:r>
    </w:p>
    <w:p w:rsidR="003D6C14" w:rsidRPr="003D6C14" w:rsidRDefault="003D6C14" w:rsidP="003D6C14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</w:t>
      </w: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</w:t>
      </w: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депутатов  сельского поселения              </w:t>
      </w: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 В. Ефимова</w:t>
      </w:r>
    </w:p>
    <w:p w:rsidR="003D6C14" w:rsidRPr="003D6C14" w:rsidRDefault="003D6C14" w:rsidP="003D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14" w:rsidRPr="003D6C14" w:rsidRDefault="003D6C14" w:rsidP="003D6C1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D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3D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ПРОЕКТ     </w:t>
      </w:r>
      <w:r w:rsidRPr="003D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3D6C14" w:rsidRPr="003D6C14" w:rsidRDefault="003D6C14" w:rsidP="003D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D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3D6C14" w:rsidRDefault="003D6C14" w:rsidP="003D6C14">
      <w:pPr>
        <w:keepNext/>
        <w:spacing w:after="0" w:line="240" w:lineRule="exact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sz w:val="20"/>
          <w:szCs w:val="20"/>
          <w:lang w:eastAsia="ru-RU"/>
        </w:rPr>
      </w:pPr>
    </w:p>
    <w:p w:rsidR="003D6C14" w:rsidRPr="003D6C14" w:rsidRDefault="003D6C14" w:rsidP="003D6C14">
      <w:pPr>
        <w:keepNext/>
        <w:spacing w:after="0" w:line="240" w:lineRule="exact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sz w:val="20"/>
          <w:szCs w:val="20"/>
          <w:lang w:eastAsia="ru-RU"/>
        </w:rPr>
      </w:pPr>
      <w:r w:rsidRPr="003D6C14">
        <w:rPr>
          <w:rFonts w:ascii="Times New Roman CYR" w:eastAsia="Times New Roman" w:hAnsi="Times New Roman CYR" w:cs="Times New Roman"/>
          <w:b/>
          <w:spacing w:val="-20"/>
          <w:sz w:val="20"/>
          <w:szCs w:val="20"/>
          <w:lang w:eastAsia="ru-RU"/>
        </w:rPr>
        <w:t>СОВЕТ ДЕПУТАТОВ  ПРОГРЕССКОГО СЕЛЬСКОГО ПОСЕЛЕНИЯ</w:t>
      </w:r>
    </w:p>
    <w:p w:rsidR="003D6C14" w:rsidRPr="003D6C14" w:rsidRDefault="003D6C14" w:rsidP="003D6C14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3D6C14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РЕШЕНИЕ</w:t>
      </w:r>
    </w:p>
    <w:p w:rsidR="003D6C14" w:rsidRPr="003D6C14" w:rsidRDefault="003D6C14" w:rsidP="003D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00.12.2022   № 00</w:t>
      </w:r>
    </w:p>
    <w:p w:rsidR="003D6C14" w:rsidRPr="003D6C14" w:rsidRDefault="003D6C14" w:rsidP="003D6C14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D6C14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Прогресс</w:t>
      </w:r>
    </w:p>
    <w:p w:rsidR="003D6C14" w:rsidRPr="003D6C14" w:rsidRDefault="003D6C14" w:rsidP="003D6C14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бюджета </w:t>
      </w:r>
      <w:proofErr w:type="spellStart"/>
      <w:r w:rsidRPr="003D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3D6C14" w:rsidRPr="003D6C14" w:rsidRDefault="003D6C14" w:rsidP="003D6C14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2023 год и плановый период 2024-2025 годов </w:t>
      </w:r>
    </w:p>
    <w:p w:rsidR="003D6C14" w:rsidRPr="003D6C14" w:rsidRDefault="003D6C14" w:rsidP="003D6C14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C14" w:rsidRPr="003D6C14" w:rsidRDefault="003D6C14" w:rsidP="003D6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3D6C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Совет депутатов </w:t>
      </w:r>
      <w:proofErr w:type="spellStart"/>
      <w:r w:rsidRPr="003D6C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сельского поселения</w:t>
      </w:r>
      <w:r w:rsidRPr="003D6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D6C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РЕШИЛ:</w:t>
      </w:r>
    </w:p>
    <w:p w:rsidR="003D6C14" w:rsidRPr="003D6C14" w:rsidRDefault="003D6C14" w:rsidP="003D6C14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1.Утвердить основные характеристики  бюджета </w:t>
      </w:r>
      <w:proofErr w:type="spellStart"/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</w:t>
      </w:r>
      <w:r w:rsidRPr="003D6C14">
        <w:rPr>
          <w:rFonts w:ascii="Times New Roman" w:eastAsia="Times New Roman" w:hAnsi="Times New Roman" w:cs="Times New Roman"/>
          <w:bCs/>
          <w:color w:val="FF6600"/>
          <w:sz w:val="20"/>
          <w:szCs w:val="20"/>
          <w:lang w:eastAsia="ru-RU"/>
        </w:rPr>
        <w:t xml:space="preserve"> </w:t>
      </w:r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2023 год: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1.1 прогнозируемый общий объем доходов  бюджета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6C14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сельского поселения в сумме  10277,40 тыс. рублей;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1.2 общий объем расходов  бюджета </w:t>
      </w:r>
      <w:proofErr w:type="spellStart"/>
      <w:r w:rsidRPr="003D6C14">
        <w:rPr>
          <w:rFonts w:ascii="Times New Roman" w:eastAsia="Times New Roman" w:hAnsi="Times New Roman" w:cs="Arial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сельского поселения в сумме  10277,40 тыс. рублей.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2. Утвердить основные характеристики  бюджета </w:t>
      </w:r>
      <w:proofErr w:type="spellStart"/>
      <w:r w:rsidRPr="003D6C14">
        <w:rPr>
          <w:rFonts w:ascii="Times New Roman" w:eastAsia="Times New Roman" w:hAnsi="Times New Roman" w:cs="Arial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сельского поселения на 2024 год и на 2025 год: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2.1 прогнозируемый общий объем доходов  бюджета </w:t>
      </w:r>
      <w:proofErr w:type="spellStart"/>
      <w:r w:rsidRPr="003D6C14">
        <w:rPr>
          <w:rFonts w:ascii="Times New Roman" w:eastAsia="Times New Roman" w:hAnsi="Times New Roman" w:cs="Arial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сельского поселения на 2024 год в сумме 8682,65 тыс. рублей,  и на 2025 год в сумме  8872,24 тыс. рублей; </w:t>
      </w:r>
    </w:p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gramStart"/>
      <w:r w:rsidRPr="003D6C14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2.2 общий объем расходов  бюджета </w:t>
      </w:r>
      <w:proofErr w:type="spellStart"/>
      <w:r w:rsidRPr="003D6C14">
        <w:rPr>
          <w:rFonts w:ascii="Times New Roman" w:eastAsia="Times New Roman" w:hAnsi="Times New Roman" w:cs="Arial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сельского поселения на 2024 год в сумме 8682,65 тыс. рублей, в том числе условно утвержденные расходы в сумме (2,5% от расходов) 178,40 тыс. рублей, и на 2025 год в сумме 8872,24 тыс. рублей, в том числе условно утвержденные расходы в сумме (5% от расходов) 365,70 тыс. рублей.</w:t>
      </w:r>
      <w:proofErr w:type="gramEnd"/>
    </w:p>
    <w:p w:rsidR="003D6C14" w:rsidRPr="003D6C14" w:rsidRDefault="003D6C14" w:rsidP="003D6C14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 Установить в пределах прогнозируемого общего объема доходов бюджета сельского поселения, утвержденного пунктом 1 подпункт  1.1, пунктом 2 подпункт 2.1 настоящего решения, прогнозируемые поступления  доходов в  бюджет </w:t>
      </w:r>
      <w:proofErr w:type="spellStart"/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на 2023 год и на плановый период 2024 и 2025 годов согласно приложению 1 к настоящему решению.</w:t>
      </w:r>
      <w:r w:rsidRPr="003D6C14">
        <w:rPr>
          <w:rFonts w:ascii="Times New Roman" w:eastAsia="Times New Roman" w:hAnsi="Times New Roman" w:cs="Times New Roman"/>
          <w:bCs/>
          <w:color w:val="FF6600"/>
          <w:sz w:val="20"/>
          <w:szCs w:val="20"/>
          <w:lang w:eastAsia="ru-RU"/>
        </w:rPr>
        <w:t xml:space="preserve">    </w:t>
      </w:r>
    </w:p>
    <w:p w:rsidR="003D6C14" w:rsidRDefault="003D6C14" w:rsidP="003D6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</w:t>
      </w:r>
    </w:p>
    <w:p w:rsidR="003D6C14" w:rsidRPr="003D6C14" w:rsidRDefault="003D6C14" w:rsidP="003D6C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4. Утвердить объем межбюджетных трансфертов, получаемых из других бюджетов бюджетной системы Российской Федерации на 2023 год  в сумме 6903,90 тыс. рублей, на 2024 год  в сумме 5279,65 тыс. рублей, на 2025 год  в сумме 5368,30 тыс. рублей.</w:t>
      </w:r>
    </w:p>
    <w:p w:rsidR="003D6C14" w:rsidRPr="003D6C14" w:rsidRDefault="003D6C14" w:rsidP="003D6C14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5. Утвердить общий объем бюджетных ассигнований, направляемых на исполнение публичных нормативных обязательств, на 2023 год в сумме 287,20 тыс. рублей, на 2024 год в сумме 287,20 тыс. рублей, на 2025 год в сумме 287,20 тыс. рублей.</w:t>
      </w:r>
    </w:p>
    <w:p w:rsidR="003D6C14" w:rsidRPr="003D6C14" w:rsidRDefault="003D6C14" w:rsidP="003D6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Toc164233586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3D6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Утвердить  распределение бюджетных ассигнований по разделам, подразделам, целевым статьям, группам и подгруппам видов  расходов, классификации расходов бюджета </w:t>
      </w:r>
      <w:proofErr w:type="spellStart"/>
      <w:r w:rsidRPr="003D6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 на 2023 год и плановый период 2024 - 2025 годов согласно приложению 2 к настоящему решению.</w:t>
      </w:r>
    </w:p>
    <w:bookmarkEnd w:id="0"/>
    <w:p w:rsidR="003D6C14" w:rsidRPr="003D6C14" w:rsidRDefault="003D6C14" w:rsidP="003D6C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</w:t>
      </w:r>
      <w:r w:rsidRPr="003D6C14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7. Утвердить ведомственную структуру расходов  бюджета </w:t>
      </w:r>
      <w:proofErr w:type="spellStart"/>
      <w:r w:rsidRPr="003D6C14">
        <w:rPr>
          <w:rFonts w:ascii="Times New Roman" w:eastAsia="Times New Roman" w:hAnsi="Times New Roman" w:cs="Arial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сельского поселения на 2023 год и плановый период 2024 - 2025 годов согласно приложению 3 к настоящему решению.</w:t>
      </w:r>
    </w:p>
    <w:p w:rsidR="003D6C14" w:rsidRPr="003D6C14" w:rsidRDefault="003D6C14" w:rsidP="003D6C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8. Утвердить объем бюджетных ассигнований дорожного фонда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2023 год в сумме 2507,40 тыс. рублей, на 2024 год  в сумме 1967,80 тыс. рублей, на 2025 год  в сумме 2030,20 тыс. рублей.</w:t>
      </w:r>
    </w:p>
    <w:p w:rsidR="003D6C14" w:rsidRPr="003D6C14" w:rsidRDefault="003D6C14" w:rsidP="003D6C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Утвердить общий объем межбюджетных трансфертов, предоставляемых бюджету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на финансовое обеспечение переданных полномочий:</w:t>
      </w:r>
    </w:p>
    <w:p w:rsidR="003D6C14" w:rsidRPr="003D6C14" w:rsidRDefault="003D6C14" w:rsidP="003D6C1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осуществлению внешнего муниципального финансового контроля на 2023 год в сумме 52,30 тыс. рублей.</w:t>
      </w:r>
    </w:p>
    <w:p w:rsidR="003D6C14" w:rsidRPr="003D6C14" w:rsidRDefault="003D6C14" w:rsidP="003D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10. 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пунктом 2 статьи 184.1 Бюджетного кодекса Российской Федерации утвердить нормативы распределения доходов в бюджет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 поселения  на 2023 год и плановый период 2024 - 2025 годов согласно приложению 4 к настоящему решению.</w:t>
      </w:r>
    </w:p>
    <w:p w:rsidR="003D6C14" w:rsidRPr="003D6C14" w:rsidRDefault="003D6C14" w:rsidP="003D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11. </w:t>
      </w:r>
      <w:proofErr w:type="gram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Установить верхний предел муниципального внутреннего долга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на 1 января 2024 года в сумме 0,00 тыс. рублей, на 1 января 2025 года в сумме 0,00 тыс. рублей, на 1 января 2026 года в сумме 0,00 тыс. рублей, в том числе верхний предел муниципального внутреннего долга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муниципальным гарантиям на 1 января 2024 года в сумме</w:t>
      </w:r>
      <w:proofErr w:type="gram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0,00 тыс. рублей, на 1 января 2025 года в сумме 0,00 тыс. рублей, на 1 января 2026 года в сумме 0,00 тыс. рублей.</w:t>
      </w:r>
    </w:p>
    <w:p w:rsidR="003D6C14" w:rsidRPr="003D6C14" w:rsidRDefault="003D6C14" w:rsidP="003D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12. Установить, что в 2023 году и плановом периоде 2024 и 2025 годов привлечение муниципальных заимствований в бюджет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производиться не будет.</w:t>
      </w:r>
    </w:p>
    <w:p w:rsidR="003D6C14" w:rsidRPr="003D6C14" w:rsidRDefault="003D6C14" w:rsidP="003D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13. Операции со средствами, поступающими во временное распоряжение получателей   средств бюджета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соответствии с нормативными  правовыми актами  Российской Федерации, нормативными правовыми актами области, муниципального образования, в соответствии с заключенным   Соглашением, учитываются на лицевых счетах, открытых им в управлении Федерального казначейства по Новгородской области. </w:t>
      </w:r>
    </w:p>
    <w:p w:rsidR="003D6C14" w:rsidRPr="003D6C14" w:rsidRDefault="003D6C14" w:rsidP="003D6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color w:val="FFFF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FFFF00"/>
          <w:sz w:val="20"/>
          <w:szCs w:val="20"/>
          <w:lang w:eastAsia="ru-RU"/>
        </w:rPr>
        <w:t xml:space="preserve">       </w:t>
      </w:r>
      <w:r w:rsidRPr="003D6C14">
        <w:rPr>
          <w:rFonts w:ascii="Times New Roman" w:eastAsia="Times New Roman" w:hAnsi="Times New Roman" w:cs="Times New Roman"/>
          <w:color w:val="FFFF00"/>
          <w:sz w:val="20"/>
          <w:szCs w:val="20"/>
          <w:lang w:eastAsia="ru-RU"/>
        </w:rPr>
        <w:t xml:space="preserve">  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14.</w:t>
      </w: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с 01 января 2023 года  для расчета средств по возмещению</w:t>
      </w: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расходов, связанных со служебными командировками на территории РФ, муниципальным органам власти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размер суточных на каждый день нахождения в служебной командировке в городах Москва и Санкт-Петербург – 700 рублей, в прочих населенных пунктах Новгородской области – 350 рублей.</w:t>
      </w:r>
    </w:p>
    <w:p w:rsidR="003D6C14" w:rsidRPr="003D6C14" w:rsidRDefault="003D6C14" w:rsidP="003D6C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15. Установить размер единовременной компенсационной выплаты на лечение (оздоровление) Главе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муниципальным служащим  Администрации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2023 год в сумме 45,0 тыс. рублей, на 2024 год  в сумме 45,0 тыс. рублей, на 2025 год  в сумме 45,0 тыс. рублей.</w:t>
      </w:r>
    </w:p>
    <w:p w:rsidR="003D6C14" w:rsidRPr="003D6C14" w:rsidRDefault="003D6C14" w:rsidP="003D6C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16. Установить размер резервного фонда Администрации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2023 год в сумме 10,0 тыс. рублей, на 2024 год в сумме 10,0 тыс. рублей, на 2025 год в сумме 10,0 тыс. рублей.</w:t>
      </w:r>
    </w:p>
    <w:p w:rsidR="003D6C14" w:rsidRPr="003D6C14" w:rsidRDefault="003D6C14" w:rsidP="003D6C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17. </w:t>
      </w:r>
      <w:proofErr w:type="gram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Установить, что в соответствии с решениями Главы сельского поселения дополнительно к основаниям, установленным  Бюджетного кодекса Российской Федерации, может осуществляться внесение изменений в сводную бюджетную роспись бюджета без внесения изменений в решение Совета депутатов об утверждении бюджета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2023 год</w:t>
      </w:r>
      <w:r w:rsidRPr="003D6C1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 на плановый период 2024 и 2025 годов </w:t>
      </w: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следующим основаниям:</w:t>
      </w:r>
      <w:proofErr w:type="gramEnd"/>
    </w:p>
    <w:p w:rsidR="003D6C14" w:rsidRPr="003D6C14" w:rsidRDefault="003D6C14" w:rsidP="003D6C1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приведение кодов бюджетной классификации расходов и источников внутреннего финансирования дефицита бюджета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соответствие с бюджетной классификацией Российской Федерации;</w:t>
      </w:r>
    </w:p>
    <w:p w:rsidR="003D6C14" w:rsidRPr="003D6C14" w:rsidRDefault="003D6C14" w:rsidP="003D6C1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перераспределение бюджетных ассигнований между подгруппами </w:t>
      </w:r>
      <w:proofErr w:type="gram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вида расходов классификации расходов бюджетов</w:t>
      </w:r>
      <w:proofErr w:type="gram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 классификации расходов бюджетов;</w:t>
      </w:r>
    </w:p>
    <w:p w:rsidR="003D6C14" w:rsidRPr="003D6C14" w:rsidRDefault="003D6C14" w:rsidP="003D6C14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</w:p>
    <w:p w:rsidR="00784163" w:rsidRDefault="003D6C14" w:rsidP="003D6C14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</w:t>
      </w:r>
    </w:p>
    <w:p w:rsidR="00784163" w:rsidRDefault="00784163" w:rsidP="00784163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</w:t>
      </w:r>
    </w:p>
    <w:p w:rsidR="003D6C14" w:rsidRPr="003D6C14" w:rsidRDefault="003D6C14" w:rsidP="003D6C14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субсидий, иных межбюджетных трансфертов из областного бюджета.</w:t>
      </w:r>
    </w:p>
    <w:p w:rsidR="003D6C14" w:rsidRPr="003D6C14" w:rsidRDefault="003D6C14" w:rsidP="003D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18. Опубликовать данное решение в бюллетене «Официальный вестник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3D6C14" w:rsidRPr="00784163" w:rsidRDefault="003D6C14" w:rsidP="003D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>19. Настоящее решение  вступает в силу с 1 января 2023 года.</w:t>
      </w:r>
    </w:p>
    <w:p w:rsidR="003D6C14" w:rsidRPr="00784163" w:rsidRDefault="003D6C14" w:rsidP="003D6C14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Совета депутатов:                                          В. В. Демьянова</w:t>
      </w:r>
    </w:p>
    <w:p w:rsidR="003D6C14" w:rsidRPr="00784163" w:rsidRDefault="003D6C14" w:rsidP="003D6C1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</w:t>
      </w:r>
    </w:p>
    <w:p w:rsidR="003D6C14" w:rsidRPr="003D6C14" w:rsidRDefault="003D6C14" w:rsidP="003D6C1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</w:t>
      </w:r>
    </w:p>
    <w:p w:rsidR="003D6C14" w:rsidRPr="003D6C14" w:rsidRDefault="003D6C14" w:rsidP="007841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3D6C14" w:rsidRPr="003D6C14" w:rsidRDefault="003D6C14" w:rsidP="007841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3D6C14" w:rsidRPr="003D6C14" w:rsidRDefault="003D6C14" w:rsidP="007841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3D6C14" w:rsidRPr="003D6C14" w:rsidRDefault="003D6C14" w:rsidP="007841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 00.12.2022  № 00</w:t>
      </w:r>
    </w:p>
    <w:p w:rsidR="003D6C14" w:rsidRPr="003D6C14" w:rsidRDefault="003D6C14" w:rsidP="003D6C1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D6C14" w:rsidRPr="00784163" w:rsidRDefault="003D6C14" w:rsidP="003D6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Объем доходов бюджета</w:t>
      </w:r>
    </w:p>
    <w:p w:rsidR="003D6C14" w:rsidRPr="00784163" w:rsidRDefault="003D6C14" w:rsidP="003D6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рогресского</w:t>
      </w:r>
      <w:proofErr w:type="spellEnd"/>
      <w:r w:rsid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</w:t>
      </w:r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2023 год и плановый период 2024 и 2025 годов</w:t>
      </w:r>
    </w:p>
    <w:p w:rsidR="003D6C14" w:rsidRPr="00784163" w:rsidRDefault="003D6C14" w:rsidP="003D6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544"/>
        <w:gridCol w:w="1134"/>
        <w:gridCol w:w="1134"/>
        <w:gridCol w:w="1276"/>
      </w:tblGrid>
      <w:tr w:rsidR="003D6C14" w:rsidRPr="00784163" w:rsidTr="007841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</w:t>
            </w:r>
          </w:p>
        </w:tc>
      </w:tr>
      <w:tr w:rsidR="003D6C14" w:rsidRPr="00784163" w:rsidTr="00784163">
        <w:trPr>
          <w:trHeight w:val="5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8682,65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8872,24</w:t>
            </w:r>
          </w:p>
        </w:tc>
      </w:tr>
      <w:tr w:rsidR="003D6C14" w:rsidRPr="00784163" w:rsidTr="007841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3503,94</w:t>
            </w:r>
          </w:p>
        </w:tc>
      </w:tr>
      <w:tr w:rsidR="003D6C14" w:rsidRPr="00784163" w:rsidTr="007841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87,64</w:t>
            </w:r>
          </w:p>
        </w:tc>
      </w:tr>
      <w:tr w:rsidR="003D6C14" w:rsidRPr="00784163" w:rsidTr="00784163">
        <w:trPr>
          <w:trHeight w:val="3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87,64</w:t>
            </w:r>
          </w:p>
        </w:tc>
      </w:tr>
      <w:tr w:rsidR="003D6C14" w:rsidRPr="00784163" w:rsidTr="00784163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873,20</w:t>
            </w:r>
          </w:p>
        </w:tc>
      </w:tr>
      <w:tr w:rsidR="003D6C14" w:rsidRPr="00784163" w:rsidTr="007841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2,10</w:t>
            </w:r>
          </w:p>
        </w:tc>
      </w:tr>
      <w:tr w:rsidR="003D6C14" w:rsidRPr="00784163" w:rsidTr="007841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</w:tr>
      <w:tr w:rsidR="003D6C14" w:rsidRPr="00784163" w:rsidTr="007841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2540,0</w:t>
            </w:r>
          </w:p>
        </w:tc>
      </w:tr>
      <w:tr w:rsidR="003D6C14" w:rsidRPr="00784163" w:rsidTr="007841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1462,0</w:t>
            </w:r>
          </w:p>
        </w:tc>
      </w:tr>
      <w:tr w:rsidR="003D6C14" w:rsidRPr="00784163" w:rsidTr="007841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1078,0</w:t>
            </w:r>
          </w:p>
        </w:tc>
      </w:tr>
      <w:tr w:rsidR="003D6C14" w:rsidRPr="00784163" w:rsidTr="00784163">
        <w:trPr>
          <w:trHeight w:val="16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000 1 08 04020 01 0000 110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 с законодательными актами РФ 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3D6C14" w:rsidRPr="00784163" w:rsidTr="00784163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000 202 00000 00 0000 000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6903,90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5279,65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5368,30</w:t>
            </w:r>
          </w:p>
        </w:tc>
      </w:tr>
      <w:tr w:rsidR="003D6C14" w:rsidRPr="00784163" w:rsidTr="00784163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 на выравнивание бюджетной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3808,90</w:t>
            </w:r>
          </w:p>
        </w:tc>
      </w:tr>
      <w:tr w:rsidR="003D6C14" w:rsidRPr="00784163" w:rsidTr="00784163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999 10 7152 150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1157,00</w:t>
            </w:r>
          </w:p>
        </w:tc>
      </w:tr>
      <w:tr w:rsidR="003D6C14" w:rsidRPr="00784163" w:rsidTr="00784163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000 2 02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35118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</w:t>
            </w:r>
          </w:p>
        </w:tc>
      </w:tr>
      <w:tr w:rsidR="003D6C14" w:rsidRPr="00784163" w:rsidTr="00784163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24 10 7028 150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90,90</w:t>
            </w:r>
          </w:p>
        </w:tc>
      </w:tr>
      <w:tr w:rsidR="003D6C14" w:rsidRPr="00784163" w:rsidTr="00784163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24 10 7065 150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по определению перечня должностных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14" w:rsidRPr="00784163" w:rsidRDefault="003D6C14" w:rsidP="003D6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</w:tbl>
    <w:p w:rsidR="003D6C14" w:rsidRPr="00784163" w:rsidRDefault="003D6C14" w:rsidP="003D6C1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6C14" w:rsidRPr="00784163" w:rsidRDefault="003D6C14" w:rsidP="003D6C1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6C14" w:rsidRPr="00784163" w:rsidRDefault="003D6C14" w:rsidP="003D6C1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6C14" w:rsidRPr="003D6C14" w:rsidRDefault="003D6C14" w:rsidP="007841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3D6C14" w:rsidRPr="003D6C14" w:rsidRDefault="003D6C14" w:rsidP="007841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3D6C14" w:rsidRPr="003D6C14" w:rsidRDefault="003D6C14" w:rsidP="007841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3D6C14" w:rsidRPr="003D6C14" w:rsidRDefault="003D6C14" w:rsidP="007841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 00.12.2022 № 00</w:t>
      </w:r>
    </w:p>
    <w:p w:rsidR="003D6C14" w:rsidRPr="00784163" w:rsidRDefault="003D6C14" w:rsidP="003D6C14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3D6C14" w:rsidRPr="00784163" w:rsidRDefault="003D6C14" w:rsidP="003D6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</w:t>
      </w:r>
      <w:r w:rsid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деление бюджетных ассигнований  </w:t>
      </w:r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разделам и подразделам, целевым статьям, груп</w:t>
      </w:r>
      <w:r w:rsid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пам и подгруппам </w:t>
      </w:r>
      <w:proofErr w:type="gramStart"/>
      <w:r w:rsid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видов расходов </w:t>
      </w:r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классификации расходов бюджета</w:t>
      </w:r>
      <w:proofErr w:type="gramEnd"/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</w:t>
      </w:r>
      <w:r w:rsid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ельского поселения на  2023 год </w:t>
      </w:r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плановый период 2024 и 2025 годов</w:t>
      </w:r>
    </w:p>
    <w:p w:rsidR="003D6C14" w:rsidRPr="00784163" w:rsidRDefault="003D6C14" w:rsidP="003D6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6C14" w:rsidRPr="00784163" w:rsidRDefault="003D6C14" w:rsidP="003D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1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1276"/>
        <w:gridCol w:w="708"/>
        <w:gridCol w:w="1134"/>
        <w:gridCol w:w="1134"/>
        <w:gridCol w:w="1134"/>
      </w:tblGrid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6003,2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5546,0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5662,84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807,2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4938,4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4424,9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4479,44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4847,5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4388,54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4254,6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3151,3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923,3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394,7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59,74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выполнение Контрольно-счетной палатой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366,2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2023-2025гг»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Осуществление первичного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3D6C14" w:rsidRPr="00784163" w:rsidTr="00784163">
        <w:trPr>
          <w:trHeight w:val="1204"/>
        </w:trPr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2516,4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1975,8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2038,2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2507,4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1967,8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2030,2</w:t>
            </w:r>
          </w:p>
        </w:tc>
      </w:tr>
      <w:tr w:rsidR="003D6C14" w:rsidRPr="00784163" w:rsidTr="00784163">
        <w:trPr>
          <w:trHeight w:val="915"/>
        </w:trPr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2507,4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1967,8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содержание автомобильных дорог местного значения за счет акцизов на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749,8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749,8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749,8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749,8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2030,2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812,2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812,2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812,2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812,2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 программа «Использование и охрана земель на территории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коммунальное хозяйство  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287,2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3D6C14" w:rsidRPr="00784163" w:rsidTr="00784163">
        <w:tc>
          <w:tcPr>
            <w:tcW w:w="322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10277,4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8682,65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8872,24</w:t>
            </w:r>
          </w:p>
        </w:tc>
      </w:tr>
    </w:tbl>
    <w:p w:rsidR="003D6C14" w:rsidRPr="00784163" w:rsidRDefault="003D6C14" w:rsidP="003D6C14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14" w:rsidRPr="003D6C14" w:rsidRDefault="00784163" w:rsidP="003D6C14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3D6C14"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</w:t>
      </w:r>
    </w:p>
    <w:p w:rsidR="003D6C14" w:rsidRPr="003D6C14" w:rsidRDefault="00784163" w:rsidP="00784163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D6C14"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3</w:t>
      </w:r>
    </w:p>
    <w:p w:rsidR="003D6C14" w:rsidRPr="003D6C14" w:rsidRDefault="00784163" w:rsidP="0078416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="003D6C14"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3D6C14" w:rsidRPr="003D6C14" w:rsidRDefault="00784163" w:rsidP="0078416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proofErr w:type="spellStart"/>
      <w:r w:rsidR="003D6C14"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="003D6C14"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3D6C14" w:rsidRPr="003D6C14" w:rsidRDefault="00784163" w:rsidP="0078416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="003D6C14"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00.12.2022 №  00</w:t>
      </w:r>
    </w:p>
    <w:p w:rsidR="00784163" w:rsidRDefault="00784163" w:rsidP="003D6C1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6C14" w:rsidRPr="00784163" w:rsidRDefault="003D6C14" w:rsidP="003D6C1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</w:t>
      </w:r>
    </w:p>
    <w:p w:rsidR="003D6C14" w:rsidRPr="00784163" w:rsidRDefault="003D6C14" w:rsidP="003D6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расходов бюджета  </w:t>
      </w:r>
      <w:proofErr w:type="spellStart"/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</w:t>
      </w:r>
      <w:r w:rsid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ельского поселения на  2023 год</w:t>
      </w:r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плановый период 2024-2025 годов</w:t>
      </w:r>
    </w:p>
    <w:p w:rsidR="003D6C14" w:rsidRPr="00784163" w:rsidRDefault="003D6C14" w:rsidP="003D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  <w:gridCol w:w="567"/>
        <w:gridCol w:w="567"/>
        <w:gridCol w:w="1275"/>
        <w:gridCol w:w="709"/>
        <w:gridCol w:w="1134"/>
        <w:gridCol w:w="1134"/>
        <w:gridCol w:w="1134"/>
      </w:tblGrid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Вед-во</w:t>
            </w:r>
            <w:proofErr w:type="gramEnd"/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3D6C14" w:rsidRPr="00784163" w:rsidTr="00784163">
        <w:trPr>
          <w:trHeight w:val="708"/>
        </w:trPr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10277,4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8682,65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8872,24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6003,2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5546,0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5662,84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807,2</w:t>
            </w:r>
          </w:p>
        </w:tc>
      </w:tr>
      <w:tr w:rsidR="003D6C14" w:rsidRPr="00784163" w:rsidTr="00784163">
        <w:trPr>
          <w:trHeight w:val="488"/>
        </w:trPr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</w:t>
            </w: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4938,4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4424,9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4479,44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Центральный аппарат местной администрации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4847,5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4388,54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3151,3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923,3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394,7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59,74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 платежей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выполнение Контрольно-счетной палатой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Боровичского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366,2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44,2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«Противодействие коррупции в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2023-2025гг»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253,6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2023-2025 гг.»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и содержание объектов противопожарной  деятельности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2516,4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1975,8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2038,2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2507,4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1967,8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2030,2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2507,4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1967,8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749,8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749,8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749,8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749,8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1736,0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1157,0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rPr>
          <w:trHeight w:val="1092"/>
        </w:trPr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2030,2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812,2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812,2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812,2</w:t>
            </w: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812,2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 программа «Использование и охрана земель на территории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</w:t>
            </w:r>
            <w:proofErr w:type="gramStart"/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коммунальное хозяйство  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3D6C14" w:rsidRPr="00784163" w:rsidTr="00784163">
        <w:trPr>
          <w:trHeight w:val="279"/>
        </w:trPr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«Развитие культуры в </w:t>
            </w:r>
            <w:proofErr w:type="spellStart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287,2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3D6C14" w:rsidRPr="00784163" w:rsidTr="00784163">
        <w:tc>
          <w:tcPr>
            <w:tcW w:w="2518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9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3D6C14" w:rsidRPr="00784163" w:rsidRDefault="003D6C14" w:rsidP="003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</w:tr>
    </w:tbl>
    <w:p w:rsidR="003D6C14" w:rsidRPr="00784163" w:rsidRDefault="00784163" w:rsidP="003D6C1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</w:p>
    <w:p w:rsidR="003D6C14" w:rsidRPr="00784163" w:rsidRDefault="003D6C14" w:rsidP="007841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4</w:t>
      </w:r>
    </w:p>
    <w:p w:rsidR="003D6C14" w:rsidRPr="003D6C14" w:rsidRDefault="003D6C14" w:rsidP="007841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3D6C14" w:rsidRPr="003D6C14" w:rsidRDefault="003D6C14" w:rsidP="007841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3D6C14" w:rsidRPr="003D6C14" w:rsidRDefault="003D6C14" w:rsidP="007841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от  00.12.2022  № 00</w:t>
      </w:r>
    </w:p>
    <w:p w:rsidR="003D6C14" w:rsidRPr="003D6C14" w:rsidRDefault="003D6C14" w:rsidP="003D6C14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3D6C14" w:rsidRPr="00784163" w:rsidRDefault="003D6C14" w:rsidP="003D6C1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Нормативы распределения  доходов </w:t>
      </w:r>
      <w:r w:rsidR="00784163"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бюджет </w:t>
      </w:r>
      <w:proofErr w:type="spellStart"/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</w:t>
      </w:r>
    </w:p>
    <w:p w:rsidR="003D6C14" w:rsidRPr="00784163" w:rsidRDefault="003D6C14" w:rsidP="003D6C1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2023 год и плановый период 2024-2025 годов</w:t>
      </w:r>
    </w:p>
    <w:p w:rsidR="003D6C14" w:rsidRPr="003D6C14" w:rsidRDefault="003D6C14" w:rsidP="003D6C1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6037"/>
        <w:gridCol w:w="1252"/>
      </w:tblGrid>
      <w:tr w:rsidR="003D6C14" w:rsidRPr="00784163" w:rsidTr="003D6C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</w:t>
            </w:r>
          </w:p>
        </w:tc>
      </w:tr>
      <w:tr w:rsidR="003D6C14" w:rsidRPr="00784163" w:rsidTr="003D6C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C14" w:rsidRPr="00784163" w:rsidTr="003D6C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3D6C14" w:rsidRPr="00784163" w:rsidTr="003D6C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3D6C14" w:rsidRPr="00784163" w:rsidTr="003D6C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3D6C14" w:rsidRPr="00784163" w:rsidTr="003D6C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C14" w:rsidRPr="00784163" w:rsidTr="003D6C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3D6C14" w:rsidRPr="00784163" w:rsidTr="003D6C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3D6C14" w:rsidRPr="00784163" w:rsidTr="003D6C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C14" w:rsidRPr="00784163" w:rsidTr="003D6C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1 11 02033 10 0000 120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временно свободных средств бюджетов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3D6C14" w:rsidRPr="00784163" w:rsidTr="003D6C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1 11 02085 10 0000 120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сумм, аккумулированных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3D6C14" w:rsidRPr="00784163" w:rsidTr="003D6C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 автономных учреждений, а также  имущества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3D6C14" w:rsidRPr="00784163" w:rsidTr="003D6C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C14" w:rsidRPr="00784163" w:rsidTr="003D6C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1 14 06025 10 0000 430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3D6C14" w:rsidRPr="00784163" w:rsidTr="003D6C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C14" w:rsidRPr="00784163" w:rsidTr="003D6C14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Невыясненные поступления, зачисляемые в бюджеты сельских 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3D6C14" w:rsidRPr="00784163" w:rsidTr="003D6C14">
        <w:trPr>
          <w:trHeight w:val="8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1 17 02020 10 0000 180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 поселений (по обязательствам, возникшим до 01.01.2008г.)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3D6C14" w:rsidRPr="00784163" w:rsidTr="003D6C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14" w:rsidRPr="00784163" w:rsidRDefault="003D6C14" w:rsidP="003D6C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</w:tbl>
    <w:p w:rsidR="003D6C14" w:rsidRPr="00784163" w:rsidRDefault="003D6C14" w:rsidP="003D6C14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</w:t>
      </w:r>
    </w:p>
    <w:p w:rsidR="003D6C14" w:rsidRPr="00784163" w:rsidRDefault="003D6C14" w:rsidP="003D6C14">
      <w:pPr>
        <w:rPr>
          <w:rFonts w:ascii="Times New Roman" w:hAnsi="Times New Roman" w:cs="Times New Roman"/>
          <w:sz w:val="20"/>
          <w:szCs w:val="20"/>
        </w:rPr>
      </w:pPr>
    </w:p>
    <w:p w:rsidR="00784163" w:rsidRPr="00784163" w:rsidRDefault="00784163" w:rsidP="007841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ПУБЛИЧНЫЕ СЛУШАНИЯ</w:t>
      </w:r>
    </w:p>
    <w:p w:rsidR="00784163" w:rsidRPr="00784163" w:rsidRDefault="00784163" w:rsidP="00784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163" w:rsidRPr="00784163" w:rsidRDefault="00784163" w:rsidP="00784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 декабря 2022 года в 17 час 15 мин по адресу:   п. Прогресс, ул. </w:t>
      </w:r>
      <w:proofErr w:type="gramStart"/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Зеленая</w:t>
      </w:r>
      <w:proofErr w:type="gramEnd"/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здании Администрации </w:t>
      </w:r>
      <w:proofErr w:type="spellStart"/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проводятся  публичные слушания по проекту решения Совета депутатов  </w:t>
      </w:r>
      <w:proofErr w:type="spellStart"/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784163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t xml:space="preserve"> </w:t>
      </w:r>
      <w:r w:rsidRPr="007841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«Об утверждении бюджета </w:t>
      </w:r>
      <w:proofErr w:type="spellStart"/>
      <w:r w:rsidRPr="007841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7841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на 2023 год и плановый период 2024-2025 годов»</w:t>
      </w:r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84163" w:rsidRPr="00784163" w:rsidRDefault="00784163" w:rsidP="00784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Предложения по проекту решения Совета депутатов </w:t>
      </w:r>
      <w:proofErr w:type="spellStart"/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7841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«Об утверждении бюджета </w:t>
      </w:r>
      <w:proofErr w:type="spellStart"/>
      <w:r w:rsidRPr="007841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7841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на 2023 год и плановый период 2024-2025 годов» </w:t>
      </w:r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предоставляются в Администрацию  </w:t>
      </w:r>
      <w:proofErr w:type="spellStart"/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адресу:  п. Прогресс, ул. </w:t>
      </w:r>
      <w:proofErr w:type="gramStart"/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Зеленая</w:t>
      </w:r>
      <w:proofErr w:type="gramEnd"/>
      <w:r w:rsidRPr="00784163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13  до 11 декабря 2022 года.</w:t>
      </w:r>
    </w:p>
    <w:p w:rsidR="00784163" w:rsidRPr="00784163" w:rsidRDefault="00784163" w:rsidP="00784163">
      <w:pPr>
        <w:rPr>
          <w:rFonts w:ascii="Calibri" w:eastAsia="Calibri" w:hAnsi="Calibri" w:cs="Times New Roman"/>
          <w:sz w:val="20"/>
          <w:szCs w:val="20"/>
        </w:rPr>
      </w:pPr>
    </w:p>
    <w:p w:rsidR="00892B0F" w:rsidRDefault="007A2F7A" w:rsidP="007A2F7A">
      <w:pPr>
        <w:tabs>
          <w:tab w:val="left" w:pos="4035"/>
        </w:tabs>
        <w:jc w:val="center"/>
        <w:rPr>
          <w:rFonts w:ascii="Times New Roman" w:hAnsi="Times New Roman" w:cs="Times New Roman"/>
          <w:b/>
          <w:lang w:eastAsia="ar-SA"/>
        </w:rPr>
      </w:pPr>
      <w:r w:rsidRPr="007A2F7A">
        <w:rPr>
          <w:rFonts w:ascii="Times New Roman" w:hAnsi="Times New Roman" w:cs="Times New Roman"/>
          <w:b/>
          <w:lang w:eastAsia="ar-SA"/>
        </w:rPr>
        <w:t>ИНФОРМАЦИЯ</w:t>
      </w:r>
    </w:p>
    <w:p w:rsidR="007A2F7A" w:rsidRPr="007A2F7A" w:rsidRDefault="007A2F7A" w:rsidP="007A2F7A">
      <w:pPr>
        <w:suppressAutoHyphens/>
        <w:spacing w:after="0" w:line="256" w:lineRule="auto"/>
        <w:jc w:val="both"/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bCs/>
          <w:kern w:val="2"/>
          <w:sz w:val="24"/>
          <w:szCs w:val="24"/>
          <w:lang w:eastAsia="zh-CN" w:bidi="hi-IN"/>
        </w:rPr>
        <w:tab/>
      </w:r>
      <w:proofErr w:type="gramStart"/>
      <w:r w:rsidRPr="007A2F7A"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t xml:space="preserve">2 ноября 2022 года состоялись общественные обсуждения проектов программы </w:t>
      </w:r>
      <w:bookmarkStart w:id="1" w:name="_GoBack"/>
      <w:bookmarkEnd w:id="1"/>
      <w:r w:rsidRPr="007A2F7A"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t xml:space="preserve">профилактики рисков причинения вреда (ущерба) охраняемым  законом ценностям по муниципальному контролю на автомобильном транспорте, городском наземном электрическом транспорте и в дорожном хозяйстве  на 2023 год 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Pr="007A2F7A"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t>Прогресского</w:t>
      </w:r>
      <w:proofErr w:type="spellEnd"/>
      <w:r w:rsidRPr="007A2F7A"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t xml:space="preserve"> сельского поселения  на 2023 год</w:t>
      </w:r>
      <w:proofErr w:type="gramEnd"/>
    </w:p>
    <w:p w:rsidR="007A2F7A" w:rsidRPr="007A2F7A" w:rsidRDefault="007A2F7A" w:rsidP="007A2F7A">
      <w:pPr>
        <w:suppressAutoHyphens/>
        <w:spacing w:after="0" w:line="256" w:lineRule="auto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7A2F7A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>Замечаний и предложений не поступило.</w:t>
      </w:r>
    </w:p>
    <w:p w:rsidR="007A2F7A" w:rsidRPr="007A2F7A" w:rsidRDefault="007A2F7A" w:rsidP="007A2F7A">
      <w:pPr>
        <w:rPr>
          <w:sz w:val="20"/>
          <w:szCs w:val="20"/>
        </w:rPr>
      </w:pPr>
    </w:p>
    <w:p w:rsidR="007A2F7A" w:rsidRPr="007A2F7A" w:rsidRDefault="007A2F7A" w:rsidP="007A2F7A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7A2F7A" w:rsidRPr="007A2F7A" w:rsidRDefault="007A2F7A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sectPr w:rsidR="007A2F7A" w:rsidRPr="007A2F7A" w:rsidSect="00184C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1BD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76698"/>
    <w:multiLevelType w:val="hybridMultilevel"/>
    <w:tmpl w:val="7452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F2"/>
    <w:rsid w:val="00093317"/>
    <w:rsid w:val="00114BF2"/>
    <w:rsid w:val="001736F7"/>
    <w:rsid w:val="00184CA3"/>
    <w:rsid w:val="00270285"/>
    <w:rsid w:val="003329DA"/>
    <w:rsid w:val="00377165"/>
    <w:rsid w:val="00386F62"/>
    <w:rsid w:val="003C7554"/>
    <w:rsid w:val="003D6C14"/>
    <w:rsid w:val="00446D04"/>
    <w:rsid w:val="00483C76"/>
    <w:rsid w:val="004B4633"/>
    <w:rsid w:val="004E6A46"/>
    <w:rsid w:val="00530E15"/>
    <w:rsid w:val="005E4145"/>
    <w:rsid w:val="005F2F8D"/>
    <w:rsid w:val="00665AD1"/>
    <w:rsid w:val="00686C38"/>
    <w:rsid w:val="00693C25"/>
    <w:rsid w:val="007072AD"/>
    <w:rsid w:val="007304B2"/>
    <w:rsid w:val="00784163"/>
    <w:rsid w:val="00792828"/>
    <w:rsid w:val="007A2F7A"/>
    <w:rsid w:val="008215E1"/>
    <w:rsid w:val="00821B0F"/>
    <w:rsid w:val="008326E8"/>
    <w:rsid w:val="00892B0F"/>
    <w:rsid w:val="009D0C77"/>
    <w:rsid w:val="00A54486"/>
    <w:rsid w:val="00AC1668"/>
    <w:rsid w:val="00B006BA"/>
    <w:rsid w:val="00B17CCB"/>
    <w:rsid w:val="00B5482C"/>
    <w:rsid w:val="00B668F7"/>
    <w:rsid w:val="00C35F31"/>
    <w:rsid w:val="00C5444A"/>
    <w:rsid w:val="00C74B6E"/>
    <w:rsid w:val="00CA67E8"/>
    <w:rsid w:val="00CA7B18"/>
    <w:rsid w:val="00D311D7"/>
    <w:rsid w:val="00D67252"/>
    <w:rsid w:val="00DF66AD"/>
    <w:rsid w:val="00E87147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A3"/>
  </w:style>
  <w:style w:type="paragraph" w:styleId="1">
    <w:name w:val="heading 1"/>
    <w:basedOn w:val="a"/>
    <w:next w:val="a"/>
    <w:link w:val="10"/>
    <w:qFormat/>
    <w:rsid w:val="003D6C14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6C14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6C1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C38"/>
    <w:pPr>
      <w:spacing w:after="0" w:line="240" w:lineRule="auto"/>
    </w:pPr>
  </w:style>
  <w:style w:type="table" w:styleId="a4">
    <w:name w:val="Table Grid"/>
    <w:basedOn w:val="a1"/>
    <w:uiPriority w:val="59"/>
    <w:rsid w:val="0038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6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0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665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65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semiHidden/>
    <w:unhideWhenUsed/>
    <w:rsid w:val="00C3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35F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6C14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C14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C1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3D6C14"/>
  </w:style>
  <w:style w:type="table" w:customStyle="1" w:styleId="12">
    <w:name w:val="Сетка таблицы1"/>
    <w:basedOn w:val="a1"/>
    <w:next w:val="a4"/>
    <w:rsid w:val="003D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3D6C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D6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3D6C14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D6C14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D6C1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D6C1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3D6C14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D6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3D6C14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D6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3D6C14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3D6C14"/>
  </w:style>
  <w:style w:type="character" w:styleId="ae">
    <w:name w:val="Hyperlink"/>
    <w:basedOn w:val="a0"/>
    <w:uiPriority w:val="99"/>
    <w:semiHidden/>
    <w:unhideWhenUsed/>
    <w:rsid w:val="003D6C14"/>
    <w:rPr>
      <w:color w:val="0000FF"/>
      <w:u w:val="single"/>
    </w:rPr>
  </w:style>
  <w:style w:type="character" w:customStyle="1" w:styleId="25">
    <w:name w:val="Основной текст (2)_"/>
    <w:link w:val="26"/>
    <w:rsid w:val="003D6C14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3D6C14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3D6C14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character" w:customStyle="1" w:styleId="wmi-callto">
    <w:name w:val="wmi-callto"/>
    <w:basedOn w:val="a0"/>
    <w:rsid w:val="003D6C14"/>
  </w:style>
  <w:style w:type="paragraph" w:customStyle="1" w:styleId="western">
    <w:name w:val="western"/>
    <w:basedOn w:val="a"/>
    <w:rsid w:val="003D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D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D6C14"/>
  </w:style>
  <w:style w:type="paragraph" w:customStyle="1" w:styleId="p4">
    <w:name w:val="p4"/>
    <w:basedOn w:val="a"/>
    <w:rsid w:val="003D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3D6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A3"/>
  </w:style>
  <w:style w:type="paragraph" w:styleId="1">
    <w:name w:val="heading 1"/>
    <w:basedOn w:val="a"/>
    <w:next w:val="a"/>
    <w:link w:val="10"/>
    <w:qFormat/>
    <w:rsid w:val="003D6C14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6C14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6C1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C38"/>
    <w:pPr>
      <w:spacing w:after="0" w:line="240" w:lineRule="auto"/>
    </w:pPr>
  </w:style>
  <w:style w:type="table" w:styleId="a4">
    <w:name w:val="Table Grid"/>
    <w:basedOn w:val="a1"/>
    <w:uiPriority w:val="59"/>
    <w:rsid w:val="0038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6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0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665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65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semiHidden/>
    <w:unhideWhenUsed/>
    <w:rsid w:val="00C3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35F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6C14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C14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C1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3D6C14"/>
  </w:style>
  <w:style w:type="table" w:customStyle="1" w:styleId="12">
    <w:name w:val="Сетка таблицы1"/>
    <w:basedOn w:val="a1"/>
    <w:next w:val="a4"/>
    <w:rsid w:val="003D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3D6C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D6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3D6C14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D6C14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D6C1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D6C1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3D6C14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D6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3D6C14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D6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3D6C14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3D6C14"/>
  </w:style>
  <w:style w:type="character" w:styleId="ae">
    <w:name w:val="Hyperlink"/>
    <w:basedOn w:val="a0"/>
    <w:uiPriority w:val="99"/>
    <w:semiHidden/>
    <w:unhideWhenUsed/>
    <w:rsid w:val="003D6C14"/>
    <w:rPr>
      <w:color w:val="0000FF"/>
      <w:u w:val="single"/>
    </w:rPr>
  </w:style>
  <w:style w:type="character" w:customStyle="1" w:styleId="25">
    <w:name w:val="Основной текст (2)_"/>
    <w:link w:val="26"/>
    <w:rsid w:val="003D6C14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3D6C14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3D6C14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character" w:customStyle="1" w:styleId="wmi-callto">
    <w:name w:val="wmi-callto"/>
    <w:basedOn w:val="a0"/>
    <w:rsid w:val="003D6C14"/>
  </w:style>
  <w:style w:type="paragraph" w:customStyle="1" w:styleId="western">
    <w:name w:val="western"/>
    <w:basedOn w:val="a"/>
    <w:rsid w:val="003D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D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D6C14"/>
  </w:style>
  <w:style w:type="paragraph" w:customStyle="1" w:styleId="p4">
    <w:name w:val="p4"/>
    <w:basedOn w:val="a"/>
    <w:rsid w:val="003D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3D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9501</Words>
  <Characters>54162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2022-11-18T06:24:00Z</cp:lastPrinted>
  <dcterms:created xsi:type="dcterms:W3CDTF">2022-10-31T05:30:00Z</dcterms:created>
  <dcterms:modified xsi:type="dcterms:W3CDTF">2022-11-24T10:18:00Z</dcterms:modified>
</cp:coreProperties>
</file>