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C2" w:rsidRPr="00C161F3"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Pr="00D26A8F" w:rsidRDefault="009A6DC2" w:rsidP="009A6DC2">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D26A8F">
        <w:rPr>
          <w:rFonts w:ascii="Calibri" w:eastAsia="Calibri" w:hAnsi="Calibri" w:cs="Times New Roman"/>
          <w:noProof/>
          <w:lang w:eastAsia="ru-RU"/>
        </w:rPr>
        <w:drawing>
          <wp:anchor distT="0" distB="0" distL="114300" distR="114300" simplePos="0" relativeHeight="251659264" behindDoc="0" locked="0" layoutInCell="1" allowOverlap="1" wp14:anchorId="2760D0EC" wp14:editId="483BAA47">
            <wp:simplePos x="0" y="0"/>
            <wp:positionH relativeFrom="column">
              <wp:posOffset>62865</wp:posOffset>
            </wp:positionH>
            <wp:positionV relativeFrom="paragraph">
              <wp:posOffset>-60279</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D26A8F">
        <w:rPr>
          <w:rFonts w:ascii="Verdana" w:eastAsia="Times New Roman" w:hAnsi="Verdana" w:cs="Times New Roman CYR"/>
          <w:b/>
          <w:bCs/>
          <w:sz w:val="32"/>
          <w:szCs w:val="32"/>
          <w:lang w:eastAsia="ru-RU"/>
        </w:rPr>
        <w:t xml:space="preserve">      БЮЛЛЕТЕНЬ «ОФИЦИАЛЬНЫЙ   ВЕСТНИК</w:t>
      </w:r>
    </w:p>
    <w:p w:rsidR="009A6DC2" w:rsidRPr="00D26A8F" w:rsidRDefault="009A6DC2" w:rsidP="009A6DC2">
      <w:pPr>
        <w:spacing w:after="0" w:line="240" w:lineRule="auto"/>
        <w:jc w:val="center"/>
        <w:rPr>
          <w:rFonts w:ascii="Verdana" w:eastAsia="Calibri" w:hAnsi="Verdana" w:cs="Times New Roman"/>
          <w:b/>
          <w:sz w:val="32"/>
          <w:szCs w:val="32"/>
        </w:rPr>
      </w:pPr>
      <w:r w:rsidRPr="00D26A8F">
        <w:rPr>
          <w:rFonts w:ascii="Verdana" w:eastAsia="Calibri" w:hAnsi="Verdana" w:cs="Times New Roman"/>
          <w:b/>
          <w:sz w:val="32"/>
          <w:szCs w:val="32"/>
        </w:rPr>
        <w:t xml:space="preserve">        ПРОГРЕССКОГО  СЕЛЬСКОГО ПОСЕЛЕНИЯ»</w:t>
      </w:r>
    </w:p>
    <w:p w:rsidR="009A6DC2" w:rsidRPr="00D26A8F" w:rsidRDefault="00B314CD" w:rsidP="009A6DC2">
      <w:pPr>
        <w:spacing w:after="0" w:line="240" w:lineRule="auto"/>
        <w:jc w:val="center"/>
        <w:rPr>
          <w:rFonts w:ascii="Verdana" w:eastAsia="Calibri" w:hAnsi="Verdana" w:cs="Times New Roman"/>
          <w:b/>
          <w:sz w:val="32"/>
          <w:szCs w:val="32"/>
        </w:rPr>
      </w:pPr>
      <w:r>
        <w:rPr>
          <w:rFonts w:ascii="Times New Roman" w:eastAsia="Calibri" w:hAnsi="Times New Roman" w:cs="Times New Roman"/>
          <w:b/>
          <w:sz w:val="28"/>
          <w:szCs w:val="28"/>
        </w:rPr>
        <w:t>№ 14</w:t>
      </w:r>
      <w:r w:rsidR="009A6DC2" w:rsidRPr="00D26A8F">
        <w:rPr>
          <w:rFonts w:ascii="Times New Roman" w:eastAsia="Calibri" w:hAnsi="Times New Roman" w:cs="Times New Roman"/>
          <w:b/>
          <w:sz w:val="28"/>
          <w:szCs w:val="28"/>
        </w:rPr>
        <w:t xml:space="preserve">     </w:t>
      </w:r>
      <w:r w:rsidR="009A6DC2">
        <w:rPr>
          <w:rFonts w:ascii="Times New Roman" w:eastAsia="Calibri" w:hAnsi="Times New Roman" w:cs="Times New Roman"/>
          <w:b/>
          <w:sz w:val="28"/>
          <w:szCs w:val="28"/>
        </w:rPr>
        <w:t xml:space="preserve"> </w:t>
      </w:r>
      <w:r w:rsidR="00163E4E">
        <w:rPr>
          <w:rFonts w:ascii="Times New Roman" w:eastAsia="Calibri" w:hAnsi="Times New Roman" w:cs="Times New Roman"/>
          <w:b/>
          <w:sz w:val="28"/>
          <w:szCs w:val="28"/>
        </w:rPr>
        <w:t>29</w:t>
      </w:r>
      <w:r w:rsidR="009A6DC2">
        <w:rPr>
          <w:rFonts w:ascii="Times New Roman" w:eastAsia="Calibri" w:hAnsi="Times New Roman" w:cs="Times New Roman"/>
          <w:b/>
          <w:sz w:val="28"/>
          <w:szCs w:val="28"/>
        </w:rPr>
        <w:t xml:space="preserve"> июня </w:t>
      </w:r>
      <w:r w:rsidR="009A6DC2" w:rsidRPr="00D26A8F">
        <w:rPr>
          <w:rFonts w:ascii="Times New Roman" w:eastAsia="Calibri" w:hAnsi="Times New Roman" w:cs="Times New Roman"/>
          <w:b/>
          <w:sz w:val="28"/>
          <w:szCs w:val="28"/>
        </w:rPr>
        <w:t xml:space="preserve">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9A6DC2" w:rsidRPr="00D26A8F" w:rsidTr="00B314CD">
        <w:trPr>
          <w:trHeight w:val="215"/>
        </w:trPr>
        <w:tc>
          <w:tcPr>
            <w:tcW w:w="4077" w:type="dxa"/>
            <w:tcBorders>
              <w:top w:val="single" w:sz="4" w:space="0" w:color="auto"/>
              <w:left w:val="single" w:sz="4" w:space="0" w:color="auto"/>
              <w:bottom w:val="single" w:sz="4" w:space="0" w:color="auto"/>
              <w:right w:val="single" w:sz="4" w:space="0" w:color="auto"/>
            </w:tcBorders>
            <w:hideMark/>
          </w:tcPr>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Учредитель бюллетеня</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Совет депутатов </w:t>
            </w:r>
            <w:proofErr w:type="spellStart"/>
            <w:r w:rsidRPr="00D26A8F">
              <w:rPr>
                <w:rFonts w:ascii="Times New Roman" w:eastAsia="Times New Roman" w:hAnsi="Times New Roman" w:cs="Times New Roman"/>
                <w:b/>
                <w:sz w:val="20"/>
                <w:szCs w:val="20"/>
              </w:rPr>
              <w:t>Прогресского</w:t>
            </w:r>
            <w:proofErr w:type="spellEnd"/>
            <w:r w:rsidRPr="00D26A8F">
              <w:rPr>
                <w:rFonts w:ascii="Times New Roman" w:eastAsia="Times New Roman" w:hAnsi="Times New Roman" w:cs="Times New Roman"/>
                <w:b/>
                <w:sz w:val="20"/>
                <w:szCs w:val="20"/>
              </w:rPr>
              <w:t xml:space="preserve"> сельского поселения</w:t>
            </w:r>
          </w:p>
          <w:p w:rsidR="009A6DC2" w:rsidRPr="00D26A8F" w:rsidRDefault="00B314CD" w:rsidP="00B314C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печать:2</w:t>
            </w:r>
            <w:r w:rsidR="00163E4E">
              <w:rPr>
                <w:rFonts w:ascii="Times New Roman" w:eastAsia="Times New Roman" w:hAnsi="Times New Roman" w:cs="Times New Roman"/>
                <w:b/>
                <w:sz w:val="20"/>
                <w:szCs w:val="20"/>
              </w:rPr>
              <w:t>8</w:t>
            </w:r>
            <w:r w:rsidR="009A6DC2" w:rsidRPr="00D26A8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06</w:t>
            </w:r>
            <w:r w:rsidR="009A6DC2" w:rsidRPr="00D26A8F">
              <w:rPr>
                <w:rFonts w:ascii="Times New Roman" w:eastAsia="Times New Roman" w:hAnsi="Times New Roman" w:cs="Times New Roman"/>
                <w:b/>
                <w:sz w:val="20"/>
                <w:szCs w:val="20"/>
              </w:rPr>
              <w:t>.2023</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Редакция, издатель, распространитель</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Администрация </w:t>
            </w:r>
            <w:proofErr w:type="spellStart"/>
            <w:r w:rsidRPr="00D26A8F">
              <w:rPr>
                <w:rFonts w:ascii="Times New Roman" w:eastAsia="Times New Roman" w:hAnsi="Times New Roman" w:cs="Times New Roman"/>
                <w:b/>
                <w:sz w:val="20"/>
                <w:szCs w:val="20"/>
              </w:rPr>
              <w:t>Прогресского</w:t>
            </w:r>
            <w:proofErr w:type="spellEnd"/>
            <w:r w:rsidRPr="00D26A8F">
              <w:rPr>
                <w:rFonts w:ascii="Times New Roman" w:eastAsia="Times New Roman" w:hAnsi="Times New Roman" w:cs="Times New Roman"/>
                <w:b/>
                <w:sz w:val="20"/>
                <w:szCs w:val="20"/>
              </w:rPr>
              <w:t xml:space="preserve"> сельского поселения</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Адрес редакции: Новгородская область,</w:t>
            </w:r>
          </w:p>
          <w:p w:rsidR="009A6DC2" w:rsidRPr="00D26A8F" w:rsidRDefault="009A6DC2" w:rsidP="00B314CD">
            <w:pPr>
              <w:spacing w:after="0"/>
              <w:rPr>
                <w:rFonts w:ascii="Times New Roman" w:eastAsia="Times New Roman" w:hAnsi="Times New Roman" w:cs="Times New Roman"/>
                <w:b/>
                <w:sz w:val="20"/>
                <w:szCs w:val="20"/>
              </w:rPr>
            </w:pPr>
            <w:proofErr w:type="spellStart"/>
            <w:r w:rsidRPr="00D26A8F">
              <w:rPr>
                <w:rFonts w:ascii="Times New Roman" w:eastAsia="Times New Roman" w:hAnsi="Times New Roman" w:cs="Times New Roman"/>
                <w:b/>
                <w:sz w:val="20"/>
                <w:szCs w:val="20"/>
              </w:rPr>
              <w:t>Боровичский</w:t>
            </w:r>
            <w:proofErr w:type="spellEnd"/>
            <w:r w:rsidRPr="00D26A8F">
              <w:rPr>
                <w:rFonts w:ascii="Times New Roman" w:eastAsia="Times New Roman" w:hAnsi="Times New Roman" w:cs="Times New Roman"/>
                <w:b/>
                <w:sz w:val="20"/>
                <w:szCs w:val="20"/>
              </w:rPr>
              <w:t xml:space="preserve"> район, п. Прогресс,</w:t>
            </w:r>
          </w:p>
          <w:p w:rsidR="009A6DC2" w:rsidRPr="00D26A8F" w:rsidRDefault="009A6DC2" w:rsidP="00B314CD">
            <w:pPr>
              <w:spacing w:after="0"/>
              <w:rPr>
                <w:rFonts w:ascii="Times New Roman" w:eastAsia="Times New Roman" w:hAnsi="Times New Roman" w:cs="Times New Roman"/>
                <w:b/>
                <w:sz w:val="20"/>
                <w:szCs w:val="20"/>
                <w:lang w:val="en-US"/>
              </w:rPr>
            </w:pPr>
            <w:r w:rsidRPr="00D26A8F">
              <w:rPr>
                <w:rFonts w:ascii="Times New Roman" w:eastAsia="Times New Roman" w:hAnsi="Times New Roman" w:cs="Times New Roman"/>
                <w:b/>
                <w:sz w:val="20"/>
                <w:szCs w:val="20"/>
              </w:rPr>
              <w:t xml:space="preserve"> </w:t>
            </w:r>
            <w:proofErr w:type="spellStart"/>
            <w:r w:rsidRPr="00D26A8F">
              <w:rPr>
                <w:rFonts w:ascii="Times New Roman" w:eastAsia="Times New Roman" w:hAnsi="Times New Roman" w:cs="Times New Roman"/>
                <w:b/>
                <w:sz w:val="20"/>
                <w:szCs w:val="20"/>
              </w:rPr>
              <w:t>ул</w:t>
            </w:r>
            <w:proofErr w:type="spellEnd"/>
            <w:r w:rsidRPr="00D26A8F">
              <w:rPr>
                <w:rFonts w:ascii="Times New Roman" w:eastAsia="Times New Roman" w:hAnsi="Times New Roman" w:cs="Times New Roman"/>
                <w:b/>
                <w:sz w:val="20"/>
                <w:szCs w:val="20"/>
                <w:lang w:val="en-US"/>
              </w:rPr>
              <w:t xml:space="preserve">. </w:t>
            </w:r>
            <w:r w:rsidRPr="00D26A8F">
              <w:rPr>
                <w:rFonts w:ascii="Times New Roman" w:eastAsia="Times New Roman" w:hAnsi="Times New Roman" w:cs="Times New Roman"/>
                <w:b/>
                <w:sz w:val="20"/>
                <w:szCs w:val="20"/>
              </w:rPr>
              <w:t>Зелёная</w:t>
            </w:r>
            <w:r w:rsidRPr="00D26A8F">
              <w:rPr>
                <w:rFonts w:ascii="Times New Roman" w:eastAsia="Times New Roman" w:hAnsi="Times New Roman" w:cs="Times New Roman"/>
                <w:b/>
                <w:sz w:val="20"/>
                <w:szCs w:val="20"/>
                <w:lang w:val="en-US"/>
              </w:rPr>
              <w:t xml:space="preserve">, </w:t>
            </w:r>
            <w:r w:rsidRPr="00D26A8F">
              <w:rPr>
                <w:rFonts w:ascii="Times New Roman" w:eastAsia="Times New Roman" w:hAnsi="Times New Roman" w:cs="Times New Roman"/>
                <w:b/>
                <w:sz w:val="20"/>
                <w:szCs w:val="20"/>
              </w:rPr>
              <w:t>д</w:t>
            </w:r>
            <w:r w:rsidRPr="00D26A8F">
              <w:rPr>
                <w:rFonts w:ascii="Times New Roman" w:eastAsia="Times New Roman" w:hAnsi="Times New Roman" w:cs="Times New Roman"/>
                <w:b/>
                <w:sz w:val="20"/>
                <w:szCs w:val="20"/>
                <w:lang w:val="en-US"/>
              </w:rPr>
              <w:t>.13</w:t>
            </w:r>
          </w:p>
          <w:p w:rsidR="009A6DC2" w:rsidRPr="00D26A8F" w:rsidRDefault="009A6DC2" w:rsidP="00B314CD">
            <w:pPr>
              <w:spacing w:after="0"/>
              <w:rPr>
                <w:rFonts w:ascii="Times New Roman" w:eastAsia="Times New Roman" w:hAnsi="Times New Roman" w:cs="Times New Roman"/>
                <w:b/>
                <w:sz w:val="20"/>
                <w:szCs w:val="20"/>
                <w:lang w:val="en-US"/>
              </w:rPr>
            </w:pPr>
            <w:r w:rsidRPr="00D26A8F">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Главный редактор </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С.В. Николаева</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тел. 47-471, 47-542</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тираж- 3 экз.</w:t>
            </w:r>
          </w:p>
          <w:p w:rsidR="009A6DC2" w:rsidRPr="00D26A8F" w:rsidRDefault="009A6DC2" w:rsidP="00B314CD">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Бесплатно</w:t>
            </w:r>
          </w:p>
          <w:p w:rsidR="009A6DC2" w:rsidRPr="00D26A8F" w:rsidRDefault="009A6DC2" w:rsidP="00B314CD">
            <w:pPr>
              <w:spacing w:after="0"/>
              <w:rPr>
                <w:rFonts w:ascii="Times New Roman" w:eastAsia="Times New Roman" w:hAnsi="Times New Roman" w:cs="Times New Roman"/>
                <w:b/>
                <w:sz w:val="20"/>
                <w:szCs w:val="20"/>
              </w:rPr>
            </w:pPr>
          </w:p>
        </w:tc>
      </w:tr>
    </w:tbl>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
    <w:p w:rsidR="00B314CD" w:rsidRPr="00B314CD" w:rsidRDefault="00B314CD" w:rsidP="00B314CD">
      <w:pPr>
        <w:tabs>
          <w:tab w:val="left" w:pos="6943"/>
        </w:tabs>
        <w:spacing w:after="0" w:line="240" w:lineRule="auto"/>
        <w:rPr>
          <w:rFonts w:ascii="Times New Roman CYR" w:eastAsia="Times New Roman" w:hAnsi="Times New Roman CYR" w:cs="Times New Roman"/>
          <w:b/>
          <w:sz w:val="24"/>
          <w:szCs w:val="24"/>
          <w:lang w:eastAsia="ru-RU"/>
        </w:rPr>
      </w:pPr>
      <w:r w:rsidRPr="00B314CD">
        <w:rPr>
          <w:rFonts w:ascii="Times New Roman" w:hAnsi="Times New Roman" w:cs="Times New Roman"/>
          <w:b/>
          <w:sz w:val="24"/>
          <w:szCs w:val="24"/>
        </w:rPr>
        <w:t>Главное управление МЧС России по Новгородской  области</w:t>
      </w:r>
      <w:r>
        <w:rPr>
          <w:rFonts w:ascii="Times New Roman CYR" w:eastAsia="Times New Roman" w:hAnsi="Times New Roman CYR" w:cs="Times New Roman"/>
          <w:b/>
          <w:sz w:val="24"/>
          <w:szCs w:val="24"/>
          <w:lang w:eastAsia="ru-RU"/>
        </w:rPr>
        <w:t xml:space="preserve">  </w:t>
      </w:r>
      <w:r w:rsidRPr="00B314CD">
        <w:rPr>
          <w:rFonts w:ascii="Times New Roman" w:hAnsi="Times New Roman" w:cs="Times New Roman"/>
          <w:b/>
          <w:sz w:val="24"/>
          <w:szCs w:val="24"/>
        </w:rPr>
        <w:t>информирует</w:t>
      </w:r>
    </w:p>
    <w:p w:rsidR="00B314CD" w:rsidRPr="00B314CD" w:rsidRDefault="00B314CD" w:rsidP="00B314CD">
      <w:pPr>
        <w:spacing w:after="0" w:line="240" w:lineRule="auto"/>
        <w:rPr>
          <w:rFonts w:ascii="Times New Roman" w:hAnsi="Times New Roman" w:cs="Times New Roman"/>
          <w:b/>
          <w:sz w:val="24"/>
          <w:szCs w:val="24"/>
        </w:rPr>
      </w:pPr>
    </w:p>
    <w:p w:rsidR="00B314CD" w:rsidRPr="00B314CD" w:rsidRDefault="00B314CD" w:rsidP="00B314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proofErr w:type="gramStart"/>
      <w:r w:rsidRPr="00B314CD">
        <w:rPr>
          <w:rFonts w:ascii="Times New Roman" w:hAnsi="Times New Roman" w:cs="Times New Roman"/>
          <w:sz w:val="20"/>
          <w:szCs w:val="20"/>
        </w:rPr>
        <w:t xml:space="preserve">По данным  Главного управления МЧС России по Новгородской  области в 2022 году на водных объектах Новгородской области зарегистрировано 32 происшествия, погибло 24 человека (в </w:t>
      </w:r>
      <w:proofErr w:type="spellStart"/>
      <w:r w:rsidRPr="00B314CD">
        <w:rPr>
          <w:rFonts w:ascii="Times New Roman" w:hAnsi="Times New Roman" w:cs="Times New Roman"/>
          <w:sz w:val="20"/>
          <w:szCs w:val="20"/>
        </w:rPr>
        <w:t>т.ч</w:t>
      </w:r>
      <w:proofErr w:type="spellEnd"/>
      <w:r w:rsidRPr="00B314CD">
        <w:rPr>
          <w:rFonts w:ascii="Times New Roman" w:hAnsi="Times New Roman" w:cs="Times New Roman"/>
          <w:sz w:val="20"/>
          <w:szCs w:val="20"/>
        </w:rPr>
        <w:t xml:space="preserve">. 3 детей (в Великом Новгороде, </w:t>
      </w:r>
      <w:proofErr w:type="spellStart"/>
      <w:r w:rsidRPr="00B314CD">
        <w:rPr>
          <w:rFonts w:ascii="Times New Roman" w:hAnsi="Times New Roman" w:cs="Times New Roman"/>
          <w:sz w:val="20"/>
          <w:szCs w:val="20"/>
        </w:rPr>
        <w:t>Любытинском</w:t>
      </w:r>
      <w:proofErr w:type="spellEnd"/>
      <w:r w:rsidRPr="00B314CD">
        <w:rPr>
          <w:rFonts w:ascii="Times New Roman" w:hAnsi="Times New Roman" w:cs="Times New Roman"/>
          <w:sz w:val="20"/>
          <w:szCs w:val="20"/>
        </w:rPr>
        <w:t xml:space="preserve"> и Демянском районах), за аналогичный</w:t>
      </w:r>
      <w:proofErr w:type="gramEnd"/>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xml:space="preserve">период 2021 года произошло – 30 происшествий, 30 человек погибло (в </w:t>
      </w:r>
      <w:proofErr w:type="spellStart"/>
      <w:r w:rsidRPr="00B314CD">
        <w:rPr>
          <w:rFonts w:ascii="Times New Roman" w:hAnsi="Times New Roman" w:cs="Times New Roman"/>
          <w:sz w:val="20"/>
          <w:szCs w:val="20"/>
        </w:rPr>
        <w:t>т.ч</w:t>
      </w:r>
      <w:proofErr w:type="spellEnd"/>
      <w:r w:rsidRPr="00B314CD">
        <w:rPr>
          <w:rFonts w:ascii="Times New Roman" w:hAnsi="Times New Roman" w:cs="Times New Roman"/>
          <w:sz w:val="20"/>
          <w:szCs w:val="20"/>
        </w:rPr>
        <w:t xml:space="preserve">. 5 детей в </w:t>
      </w:r>
      <w:proofErr w:type="spellStart"/>
      <w:r w:rsidRPr="00B314CD">
        <w:rPr>
          <w:rFonts w:ascii="Times New Roman" w:hAnsi="Times New Roman" w:cs="Times New Roman"/>
          <w:sz w:val="20"/>
          <w:szCs w:val="20"/>
        </w:rPr>
        <w:t>Парфинском</w:t>
      </w:r>
      <w:proofErr w:type="spellEnd"/>
      <w:r w:rsidRPr="00B314CD">
        <w:rPr>
          <w:rFonts w:ascii="Times New Roman" w:hAnsi="Times New Roman" w:cs="Times New Roman"/>
          <w:sz w:val="20"/>
          <w:szCs w:val="20"/>
        </w:rPr>
        <w:t xml:space="preserve">, </w:t>
      </w:r>
      <w:proofErr w:type="spellStart"/>
      <w:r w:rsidRPr="00B314CD">
        <w:rPr>
          <w:rFonts w:ascii="Times New Roman" w:hAnsi="Times New Roman" w:cs="Times New Roman"/>
          <w:sz w:val="20"/>
          <w:szCs w:val="20"/>
        </w:rPr>
        <w:t>Боровичском</w:t>
      </w:r>
      <w:proofErr w:type="spellEnd"/>
      <w:r w:rsidRPr="00B314CD">
        <w:rPr>
          <w:rFonts w:ascii="Times New Roman" w:hAnsi="Times New Roman" w:cs="Times New Roman"/>
          <w:sz w:val="20"/>
          <w:szCs w:val="20"/>
        </w:rPr>
        <w:t xml:space="preserve"> (2 детей), Демянском и в </w:t>
      </w:r>
      <w:proofErr w:type="spellStart"/>
      <w:r w:rsidRPr="00B314CD">
        <w:rPr>
          <w:rFonts w:ascii="Times New Roman" w:hAnsi="Times New Roman" w:cs="Times New Roman"/>
          <w:sz w:val="20"/>
          <w:szCs w:val="20"/>
        </w:rPr>
        <w:t>Чудовском</w:t>
      </w:r>
      <w:proofErr w:type="spellEnd"/>
      <w:r w:rsidRPr="00B314CD">
        <w:rPr>
          <w:rFonts w:ascii="Times New Roman" w:hAnsi="Times New Roman" w:cs="Times New Roman"/>
          <w:sz w:val="20"/>
          <w:szCs w:val="20"/>
        </w:rPr>
        <w:t xml:space="preserve"> районах). Спасено 8 человек. </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ab/>
        <w:t xml:space="preserve">Все погибшие утонули в необорудованных и запрещенных местах для купания. </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ab/>
        <w:t xml:space="preserve">Недооценка опасностей – основа практически всех несчастных случаев при купании. Кроме того, попав в сложную ситуацию на воде, человек может утонуть не потому, что не умеет плавать, а потому что поддается панике.  </w:t>
      </w:r>
      <w:r w:rsidRPr="00B314CD">
        <w:rPr>
          <w:rFonts w:ascii="Times New Roman" w:hAnsi="Times New Roman" w:cs="Times New Roman"/>
          <w:sz w:val="20"/>
          <w:szCs w:val="20"/>
        </w:rPr>
        <w:tab/>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ab/>
      </w:r>
      <w:proofErr w:type="gramStart"/>
      <w:r w:rsidRPr="00B314CD">
        <w:rPr>
          <w:rFonts w:ascii="Times New Roman" w:hAnsi="Times New Roman" w:cs="Times New Roman"/>
          <w:sz w:val="20"/>
          <w:szCs w:val="20"/>
        </w:rPr>
        <w:t xml:space="preserve">Чаще всего к трагедии приводят такие причины, как купание в запрещенных для этого местах, купание в состоянии алкогольного опьянения, заплывы на дальние дистанции, купание в штормовую погоду, переохлаждение организма, мышечные судороги, разрывы надувных </w:t>
      </w:r>
      <w:proofErr w:type="spellStart"/>
      <w:r w:rsidRPr="00B314CD">
        <w:rPr>
          <w:rFonts w:ascii="Times New Roman" w:hAnsi="Times New Roman" w:cs="Times New Roman"/>
          <w:sz w:val="20"/>
          <w:szCs w:val="20"/>
        </w:rPr>
        <w:t>плавсредств</w:t>
      </w:r>
      <w:proofErr w:type="spellEnd"/>
      <w:r w:rsidRPr="00B314CD">
        <w:rPr>
          <w:rFonts w:ascii="Times New Roman" w:hAnsi="Times New Roman" w:cs="Times New Roman"/>
          <w:sz w:val="20"/>
          <w:szCs w:val="20"/>
        </w:rPr>
        <w:t>, отсутствие присмотра за детьми, а также прыжки граждан в воду с различных сооружений  (мосты, причальные сооружения и т.д.)</w:t>
      </w:r>
      <w:proofErr w:type="gramEnd"/>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ab/>
        <w:t xml:space="preserve">В соответствии с постановлением Администрации </w:t>
      </w:r>
      <w:proofErr w:type="spellStart"/>
      <w:r w:rsidRPr="00B314CD">
        <w:rPr>
          <w:rFonts w:ascii="Times New Roman" w:hAnsi="Times New Roman" w:cs="Times New Roman"/>
          <w:sz w:val="20"/>
          <w:szCs w:val="20"/>
        </w:rPr>
        <w:t>Боровичского</w:t>
      </w:r>
      <w:proofErr w:type="spellEnd"/>
      <w:r w:rsidRPr="00B314CD">
        <w:rPr>
          <w:rFonts w:ascii="Times New Roman" w:hAnsi="Times New Roman" w:cs="Times New Roman"/>
          <w:sz w:val="20"/>
          <w:szCs w:val="20"/>
        </w:rPr>
        <w:t xml:space="preserve"> муниципального района от 14.04.2023 №1140 «О подготовке к купальному сезону 2023 года» определен перечень планируемых к обустройству мест</w:t>
      </w:r>
      <w:r w:rsidR="0063544C">
        <w:rPr>
          <w:rFonts w:ascii="Times New Roman" w:hAnsi="Times New Roman" w:cs="Times New Roman"/>
          <w:sz w:val="20"/>
          <w:szCs w:val="20"/>
        </w:rPr>
        <w:t xml:space="preserve"> </w:t>
      </w:r>
      <w:r w:rsidRPr="00B314CD">
        <w:rPr>
          <w:rFonts w:ascii="Times New Roman" w:hAnsi="Times New Roman" w:cs="Times New Roman"/>
          <w:sz w:val="20"/>
          <w:szCs w:val="20"/>
        </w:rPr>
        <w:t xml:space="preserve">массового купания на территории </w:t>
      </w:r>
      <w:proofErr w:type="spellStart"/>
      <w:r w:rsidRPr="00B314CD">
        <w:rPr>
          <w:rFonts w:ascii="Times New Roman" w:hAnsi="Times New Roman" w:cs="Times New Roman"/>
          <w:sz w:val="20"/>
          <w:szCs w:val="20"/>
        </w:rPr>
        <w:t>Боровичского</w:t>
      </w:r>
      <w:proofErr w:type="spellEnd"/>
      <w:r w:rsidRPr="00B314CD">
        <w:rPr>
          <w:rFonts w:ascii="Times New Roman" w:hAnsi="Times New Roman" w:cs="Times New Roman"/>
          <w:sz w:val="20"/>
          <w:szCs w:val="20"/>
        </w:rPr>
        <w:t xml:space="preserve"> муниципального района:</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озеро Крюково, г. Боровичи;</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xml:space="preserve">- обводненный карьер </w:t>
      </w:r>
      <w:proofErr w:type="spellStart"/>
      <w:r w:rsidRPr="00B314CD">
        <w:rPr>
          <w:rFonts w:ascii="Times New Roman" w:hAnsi="Times New Roman" w:cs="Times New Roman"/>
          <w:sz w:val="20"/>
          <w:szCs w:val="20"/>
        </w:rPr>
        <w:t>Усть-Брынкино</w:t>
      </w:r>
      <w:proofErr w:type="spellEnd"/>
      <w:r w:rsidRPr="00B314CD">
        <w:rPr>
          <w:rFonts w:ascii="Times New Roman" w:hAnsi="Times New Roman" w:cs="Times New Roman"/>
          <w:sz w:val="20"/>
          <w:szCs w:val="20"/>
        </w:rPr>
        <w:t>, г. Боровичи;</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xml:space="preserve">- река Мста г. Боровичи, (рядом с мостом </w:t>
      </w:r>
      <w:proofErr w:type="spellStart"/>
      <w:r w:rsidRPr="00B314CD">
        <w:rPr>
          <w:rFonts w:ascii="Times New Roman" w:hAnsi="Times New Roman" w:cs="Times New Roman"/>
          <w:sz w:val="20"/>
          <w:szCs w:val="20"/>
        </w:rPr>
        <w:t>Белелюбского</w:t>
      </w:r>
      <w:proofErr w:type="spellEnd"/>
      <w:r w:rsidRPr="00B314CD">
        <w:rPr>
          <w:rFonts w:ascii="Times New Roman" w:hAnsi="Times New Roman" w:cs="Times New Roman"/>
          <w:sz w:val="20"/>
          <w:szCs w:val="20"/>
        </w:rPr>
        <w:t>).</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xml:space="preserve">- река Мста, </w:t>
      </w:r>
      <w:proofErr w:type="spellStart"/>
      <w:r w:rsidRPr="00B314CD">
        <w:rPr>
          <w:rFonts w:ascii="Times New Roman" w:hAnsi="Times New Roman" w:cs="Times New Roman"/>
          <w:sz w:val="20"/>
          <w:szCs w:val="20"/>
        </w:rPr>
        <w:t>Волокское</w:t>
      </w:r>
      <w:proofErr w:type="spellEnd"/>
      <w:r w:rsidRPr="00B314CD">
        <w:rPr>
          <w:rFonts w:ascii="Times New Roman" w:hAnsi="Times New Roman" w:cs="Times New Roman"/>
          <w:sz w:val="20"/>
          <w:szCs w:val="20"/>
        </w:rPr>
        <w:t xml:space="preserve"> сельское поселение д. Волок;</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xml:space="preserve">- озеро </w:t>
      </w:r>
      <w:proofErr w:type="spellStart"/>
      <w:r w:rsidRPr="00B314CD">
        <w:rPr>
          <w:rFonts w:ascii="Times New Roman" w:hAnsi="Times New Roman" w:cs="Times New Roman"/>
          <w:sz w:val="20"/>
          <w:szCs w:val="20"/>
        </w:rPr>
        <w:t>Шерегодра</w:t>
      </w:r>
      <w:proofErr w:type="spellEnd"/>
      <w:r w:rsidRPr="00B314CD">
        <w:rPr>
          <w:rFonts w:ascii="Times New Roman" w:hAnsi="Times New Roman" w:cs="Times New Roman"/>
          <w:sz w:val="20"/>
          <w:szCs w:val="20"/>
        </w:rPr>
        <w:t xml:space="preserve">, </w:t>
      </w:r>
      <w:proofErr w:type="spellStart"/>
      <w:r w:rsidRPr="00B314CD">
        <w:rPr>
          <w:rFonts w:ascii="Times New Roman" w:hAnsi="Times New Roman" w:cs="Times New Roman"/>
          <w:sz w:val="20"/>
          <w:szCs w:val="20"/>
        </w:rPr>
        <w:t>Кончанско</w:t>
      </w:r>
      <w:proofErr w:type="spellEnd"/>
      <w:r w:rsidRPr="00B314CD">
        <w:rPr>
          <w:rFonts w:ascii="Times New Roman" w:hAnsi="Times New Roman" w:cs="Times New Roman"/>
          <w:sz w:val="20"/>
          <w:szCs w:val="20"/>
        </w:rPr>
        <w:t xml:space="preserve"> – Суворовское сельское поселение р- н д.</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Жуково;</w:t>
      </w:r>
    </w:p>
    <w:p w:rsidR="00B314CD" w:rsidRPr="00B314CD" w:rsidRDefault="00B314CD" w:rsidP="00B314CD">
      <w:pPr>
        <w:spacing w:after="0" w:line="240" w:lineRule="auto"/>
        <w:jc w:val="both"/>
        <w:rPr>
          <w:rFonts w:ascii="Times New Roman" w:hAnsi="Times New Roman" w:cs="Times New Roman"/>
          <w:sz w:val="20"/>
          <w:szCs w:val="20"/>
        </w:rPr>
      </w:pPr>
      <w:r w:rsidRPr="00B314CD">
        <w:rPr>
          <w:rFonts w:ascii="Times New Roman" w:hAnsi="Times New Roman" w:cs="Times New Roman"/>
          <w:sz w:val="20"/>
          <w:szCs w:val="20"/>
        </w:rPr>
        <w:t xml:space="preserve">- озеро Каменское, </w:t>
      </w:r>
      <w:proofErr w:type="spellStart"/>
      <w:r w:rsidRPr="00B314CD">
        <w:rPr>
          <w:rFonts w:ascii="Times New Roman" w:hAnsi="Times New Roman" w:cs="Times New Roman"/>
          <w:sz w:val="20"/>
          <w:szCs w:val="20"/>
        </w:rPr>
        <w:t>Травковское</w:t>
      </w:r>
      <w:proofErr w:type="spellEnd"/>
      <w:r w:rsidRPr="00B314CD">
        <w:rPr>
          <w:rFonts w:ascii="Times New Roman" w:hAnsi="Times New Roman" w:cs="Times New Roman"/>
          <w:sz w:val="20"/>
          <w:szCs w:val="20"/>
        </w:rPr>
        <w:t xml:space="preserve"> сельское поселение д. Каменное;</w:t>
      </w:r>
    </w:p>
    <w:p w:rsidR="00B314CD" w:rsidRPr="00B314CD" w:rsidRDefault="00B314CD" w:rsidP="00B314CD">
      <w:pPr>
        <w:jc w:val="both"/>
        <w:rPr>
          <w:sz w:val="20"/>
          <w:szCs w:val="20"/>
        </w:rPr>
      </w:pPr>
    </w:p>
    <w:p w:rsidR="00B314CD" w:rsidRDefault="00B314CD" w:rsidP="00B314CD">
      <w:pPr>
        <w:tabs>
          <w:tab w:val="left" w:pos="6943"/>
        </w:tabs>
        <w:spacing w:after="0" w:line="240" w:lineRule="auto"/>
        <w:jc w:val="center"/>
        <w:rPr>
          <w:rFonts w:ascii="Times New Roman CYR" w:eastAsia="Times New Roman" w:hAnsi="Times New Roman CYR" w:cs="Times New Roman"/>
          <w:b/>
          <w:lang w:eastAsia="ru-RU"/>
        </w:rPr>
      </w:pPr>
    </w:p>
    <w:p w:rsidR="00B314CD" w:rsidRPr="000313D7" w:rsidRDefault="00B314CD" w:rsidP="00B314CD">
      <w:pPr>
        <w:tabs>
          <w:tab w:val="left" w:pos="6943"/>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РЕШЕНИЕ СОВЕТА ДЕПУТАТОВ </w:t>
      </w:r>
      <w:r w:rsidRPr="000313D7">
        <w:rPr>
          <w:rFonts w:ascii="Times New Roman CYR" w:eastAsia="Times New Roman" w:hAnsi="Times New Roman CYR" w:cs="Times New Roman"/>
          <w:b/>
          <w:lang w:eastAsia="ru-RU"/>
        </w:rPr>
        <w:t xml:space="preserve">  </w:t>
      </w:r>
      <w:r>
        <w:rPr>
          <w:rFonts w:ascii="Times New Roman CYR" w:eastAsia="Times New Roman" w:hAnsi="Times New Roman CYR" w:cs="Times New Roman"/>
          <w:b/>
          <w:lang w:eastAsia="ru-RU"/>
        </w:rPr>
        <w:t>П</w:t>
      </w:r>
      <w:r w:rsidRPr="000313D7">
        <w:rPr>
          <w:rFonts w:ascii="Times New Roman CYR" w:eastAsia="Times New Roman" w:hAnsi="Times New Roman CYR" w:cs="Times New Roman"/>
          <w:b/>
          <w:lang w:eastAsia="ru-RU"/>
        </w:rPr>
        <w:t>РОГРЕССКОГО СЕЛЬСКОГО ПОСЕЛЕНИЯ</w:t>
      </w:r>
    </w:p>
    <w:p w:rsidR="00B314CD" w:rsidRPr="00290383" w:rsidRDefault="00B314CD" w:rsidP="00B314CD">
      <w:pPr>
        <w:spacing w:after="0" w:line="240" w:lineRule="auto"/>
        <w:jc w:val="center"/>
        <w:rPr>
          <w:rFonts w:ascii="Times New Roman" w:eastAsia="Times New Roman" w:hAnsi="Times New Roman" w:cs="Times New Roman"/>
          <w:sz w:val="28"/>
          <w:szCs w:val="28"/>
          <w:lang w:eastAsia="ru-RU"/>
        </w:rPr>
      </w:pPr>
      <w:r>
        <w:rPr>
          <w:rFonts w:ascii="Times New Roman CYR" w:eastAsia="Times New Roman" w:hAnsi="Times New Roman CYR" w:cs="Times New Roman"/>
          <w:b/>
          <w:lang w:eastAsia="ru-RU"/>
        </w:rPr>
        <w:t>от 19.06</w:t>
      </w:r>
      <w:r w:rsidRPr="000313D7">
        <w:rPr>
          <w:rFonts w:ascii="Times New Roman CYR" w:eastAsia="Times New Roman" w:hAnsi="Times New Roman CYR" w:cs="Times New Roman"/>
          <w:b/>
          <w:lang w:eastAsia="ru-RU"/>
        </w:rPr>
        <w:t xml:space="preserve">.2023 № </w:t>
      </w:r>
      <w:r>
        <w:rPr>
          <w:rFonts w:ascii="Times New Roman CYR" w:eastAsia="Times New Roman" w:hAnsi="Times New Roman CYR" w:cs="Times New Roman"/>
          <w:b/>
          <w:lang w:eastAsia="ru-RU"/>
        </w:rPr>
        <w:t>148</w:t>
      </w:r>
      <w:r w:rsidRPr="000313D7">
        <w:rPr>
          <w:rFonts w:ascii="Times New Roman CYR" w:eastAsia="Times New Roman" w:hAnsi="Times New Roman CYR" w:cs="Times New Roman"/>
          <w:b/>
          <w:sz w:val="28"/>
          <w:szCs w:val="28"/>
          <w:lang w:eastAsia="ru-RU"/>
        </w:rPr>
        <w:t xml:space="preserve"> </w:t>
      </w:r>
      <w:r w:rsidRPr="000313D7">
        <w:rPr>
          <w:rFonts w:ascii="Times New Roman CYR" w:eastAsia="Times New Roman" w:hAnsi="Times New Roman CYR" w:cs="Times New Roman"/>
          <w:b/>
          <w:sz w:val="24"/>
          <w:szCs w:val="24"/>
          <w:lang w:eastAsia="ru-RU"/>
        </w:rPr>
        <w:t>п. Прогресс</w:t>
      </w:r>
      <w:r w:rsidRPr="000313D7">
        <w:rPr>
          <w:rFonts w:ascii="Times New Roman" w:eastAsia="Times New Roman" w:hAnsi="Times New Roman" w:cs="Times New Roman"/>
          <w:b/>
          <w:sz w:val="28"/>
          <w:szCs w:val="28"/>
          <w:lang w:eastAsia="ru-RU"/>
        </w:rPr>
        <w:t xml:space="preserve">    </w:t>
      </w:r>
      <w:r w:rsidRPr="000313D7">
        <w:rPr>
          <w:rFonts w:ascii="Times New Roman" w:eastAsia="Times New Roman" w:hAnsi="Times New Roman" w:cs="Times New Roman"/>
          <w:b/>
          <w:sz w:val="24"/>
          <w:szCs w:val="24"/>
          <w:lang w:eastAsia="ru-RU"/>
        </w:rPr>
        <w:t xml:space="preserve">                                                                               </w:t>
      </w:r>
      <w:r w:rsidRPr="00290383">
        <w:rPr>
          <w:rFonts w:ascii="Times New Roman" w:eastAsia="Times New Roman" w:hAnsi="Times New Roman" w:cs="Times New Roman"/>
          <w:b/>
          <w:sz w:val="28"/>
          <w:szCs w:val="28"/>
          <w:lang w:eastAsia="ru-RU"/>
        </w:rPr>
        <w:t xml:space="preserve">   </w:t>
      </w:r>
    </w:p>
    <w:p w:rsidR="00B314CD" w:rsidRPr="00290383" w:rsidRDefault="00B314CD" w:rsidP="00B314CD">
      <w:pPr>
        <w:spacing w:after="0" w:line="240" w:lineRule="exact"/>
        <w:ind w:left="360"/>
        <w:jc w:val="center"/>
        <w:rPr>
          <w:rFonts w:ascii="Times New Roman" w:eastAsia="Times New Roman" w:hAnsi="Times New Roman" w:cs="Times New Roman"/>
          <w:b/>
          <w:sz w:val="24"/>
          <w:szCs w:val="24"/>
          <w:lang w:eastAsia="ru-RU"/>
        </w:rPr>
      </w:pPr>
      <w:r w:rsidRPr="00290383">
        <w:rPr>
          <w:rFonts w:ascii="Times New Roman" w:eastAsia="Times New Roman" w:hAnsi="Times New Roman" w:cs="Times New Roman"/>
          <w:b/>
          <w:sz w:val="24"/>
          <w:szCs w:val="24"/>
          <w:lang w:eastAsia="ru-RU"/>
        </w:rPr>
        <w:t>О внесении изменений в решение</w:t>
      </w:r>
      <w:r w:rsidRPr="00290383">
        <w:rPr>
          <w:rFonts w:ascii="Times New Roman" w:eastAsia="Times New Roman" w:hAnsi="Times New Roman" w:cs="Times New Roman"/>
          <w:sz w:val="24"/>
          <w:szCs w:val="24"/>
          <w:lang w:eastAsia="ru-RU"/>
        </w:rPr>
        <w:t xml:space="preserve"> </w:t>
      </w:r>
      <w:r w:rsidRPr="00290383">
        <w:rPr>
          <w:rFonts w:ascii="Times New Roman" w:eastAsia="Times New Roman" w:hAnsi="Times New Roman" w:cs="Times New Roman"/>
          <w:b/>
          <w:sz w:val="24"/>
          <w:szCs w:val="24"/>
          <w:lang w:eastAsia="ru-RU"/>
        </w:rPr>
        <w:t xml:space="preserve">Совета депутатов </w:t>
      </w:r>
      <w:proofErr w:type="spellStart"/>
      <w:r w:rsidRPr="00290383">
        <w:rPr>
          <w:rFonts w:ascii="Times New Roman" w:eastAsia="Times New Roman" w:hAnsi="Times New Roman" w:cs="Times New Roman"/>
          <w:b/>
          <w:sz w:val="24"/>
          <w:szCs w:val="24"/>
          <w:lang w:eastAsia="ru-RU"/>
        </w:rPr>
        <w:t>Прогресского</w:t>
      </w:r>
      <w:proofErr w:type="spellEnd"/>
      <w:r w:rsidRPr="00290383">
        <w:rPr>
          <w:rFonts w:ascii="Times New Roman" w:eastAsia="Times New Roman" w:hAnsi="Times New Roman" w:cs="Times New Roman"/>
          <w:b/>
          <w:sz w:val="24"/>
          <w:szCs w:val="24"/>
          <w:lang w:eastAsia="ru-RU"/>
        </w:rPr>
        <w:t xml:space="preserve"> сельского поселения от 26.12.2022  № 123 «Об утверждении  бюджета </w:t>
      </w:r>
      <w:proofErr w:type="spellStart"/>
      <w:r w:rsidRPr="00290383">
        <w:rPr>
          <w:rFonts w:ascii="Times New Roman" w:eastAsia="Times New Roman" w:hAnsi="Times New Roman" w:cs="Times New Roman"/>
          <w:b/>
          <w:sz w:val="24"/>
          <w:szCs w:val="24"/>
          <w:lang w:eastAsia="ru-RU"/>
        </w:rPr>
        <w:t>Прогресского</w:t>
      </w:r>
      <w:proofErr w:type="spellEnd"/>
      <w:r w:rsidRPr="00290383">
        <w:rPr>
          <w:rFonts w:ascii="Times New Roman" w:eastAsia="Times New Roman" w:hAnsi="Times New Roman" w:cs="Times New Roman"/>
          <w:b/>
          <w:sz w:val="24"/>
          <w:szCs w:val="24"/>
          <w:lang w:eastAsia="ru-RU"/>
        </w:rPr>
        <w:t xml:space="preserve"> сельского поселения на 2023 год и плановый период 2024-2025 годов»</w:t>
      </w:r>
    </w:p>
    <w:p w:rsidR="00B314CD" w:rsidRPr="00290383" w:rsidRDefault="00B314CD" w:rsidP="00B314CD">
      <w:pPr>
        <w:spacing w:after="0" w:line="260" w:lineRule="exact"/>
        <w:rPr>
          <w:rFonts w:ascii="Times New Roman" w:eastAsia="Times New Roman" w:hAnsi="Times New Roman" w:cs="Times New Roman"/>
          <w:b/>
          <w:sz w:val="24"/>
          <w:szCs w:val="24"/>
          <w:lang w:eastAsia="ru-RU"/>
        </w:rPr>
      </w:pPr>
    </w:p>
    <w:p w:rsidR="00B314CD" w:rsidRPr="00B314CD" w:rsidRDefault="00B314CD" w:rsidP="00B314CD">
      <w:pPr>
        <w:numPr>
          <w:ilvl w:val="0"/>
          <w:numId w:val="4"/>
        </w:numPr>
        <w:spacing w:after="0" w:line="240" w:lineRule="exact"/>
        <w:ind w:left="674"/>
        <w:jc w:val="both"/>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sz w:val="20"/>
          <w:szCs w:val="20"/>
          <w:lang w:eastAsia="ru-RU"/>
        </w:rPr>
        <w:t xml:space="preserve">Внести изменения в решение Совета депутатов </w:t>
      </w:r>
      <w:proofErr w:type="spellStart"/>
      <w:r w:rsidRPr="00B314CD">
        <w:rPr>
          <w:rFonts w:ascii="Times New Roman" w:eastAsia="Times New Roman" w:hAnsi="Times New Roman" w:cs="Times New Roman"/>
          <w:sz w:val="20"/>
          <w:szCs w:val="20"/>
          <w:lang w:eastAsia="ru-RU"/>
        </w:rPr>
        <w:t>Прогресского</w:t>
      </w:r>
      <w:proofErr w:type="spellEnd"/>
      <w:r w:rsidRPr="00B314CD">
        <w:rPr>
          <w:rFonts w:ascii="Times New Roman" w:eastAsia="Times New Roman" w:hAnsi="Times New Roman" w:cs="Times New Roman"/>
          <w:sz w:val="20"/>
          <w:szCs w:val="20"/>
          <w:lang w:eastAsia="ru-RU"/>
        </w:rPr>
        <w:t xml:space="preserve"> сельского поселения от 26.12.2022  № 123 «Об утверждении  бюджета </w:t>
      </w:r>
      <w:proofErr w:type="spellStart"/>
      <w:r w:rsidRPr="00B314CD">
        <w:rPr>
          <w:rFonts w:ascii="Times New Roman" w:eastAsia="Times New Roman" w:hAnsi="Times New Roman" w:cs="Times New Roman"/>
          <w:sz w:val="20"/>
          <w:szCs w:val="20"/>
          <w:lang w:eastAsia="ru-RU"/>
        </w:rPr>
        <w:t>Прогресского</w:t>
      </w:r>
      <w:proofErr w:type="spellEnd"/>
      <w:r w:rsidRPr="00B314CD">
        <w:rPr>
          <w:rFonts w:ascii="Times New Roman" w:eastAsia="Times New Roman" w:hAnsi="Times New Roman" w:cs="Times New Roman"/>
          <w:sz w:val="20"/>
          <w:szCs w:val="20"/>
          <w:lang w:eastAsia="ru-RU"/>
        </w:rPr>
        <w:t xml:space="preserve"> сельского поселения на 2023 год и плановый период 2024-2025 годов»</w:t>
      </w:r>
      <w:r w:rsidRPr="00B314CD">
        <w:rPr>
          <w:rFonts w:ascii="Times New Roman" w:eastAsia="Times New Roman" w:hAnsi="Times New Roman" w:cs="Times New Roman"/>
          <w:b/>
          <w:sz w:val="20"/>
          <w:szCs w:val="20"/>
          <w:lang w:eastAsia="ru-RU"/>
        </w:rPr>
        <w:t xml:space="preserve"> (в редакции от 26.01.2023 № 125, от 06.02.2023 № 131, от 28.03.2023 № 134, </w:t>
      </w:r>
      <w:proofErr w:type="gramStart"/>
      <w:r w:rsidRPr="00B314CD">
        <w:rPr>
          <w:rFonts w:ascii="Times New Roman" w:eastAsia="Times New Roman" w:hAnsi="Times New Roman" w:cs="Times New Roman"/>
          <w:b/>
          <w:sz w:val="20"/>
          <w:szCs w:val="20"/>
          <w:lang w:eastAsia="ru-RU"/>
        </w:rPr>
        <w:t>от</w:t>
      </w:r>
      <w:proofErr w:type="gramEnd"/>
      <w:r w:rsidRPr="00B314CD">
        <w:rPr>
          <w:rFonts w:ascii="Times New Roman" w:eastAsia="Times New Roman" w:hAnsi="Times New Roman" w:cs="Times New Roman"/>
          <w:b/>
          <w:sz w:val="20"/>
          <w:szCs w:val="20"/>
          <w:lang w:eastAsia="ru-RU"/>
        </w:rPr>
        <w:t xml:space="preserve"> 22.05.2023 № 144) </w:t>
      </w:r>
    </w:p>
    <w:p w:rsidR="00B314CD" w:rsidRPr="00B314CD" w:rsidRDefault="00B314CD" w:rsidP="00B314CD">
      <w:pPr>
        <w:spacing w:after="0" w:line="240" w:lineRule="exact"/>
        <w:ind w:left="426"/>
        <w:jc w:val="both"/>
        <w:rPr>
          <w:rFonts w:ascii="Times New Roman" w:eastAsia="Times New Roman" w:hAnsi="Times New Roman" w:cs="Times New Roman"/>
          <w:sz w:val="20"/>
          <w:szCs w:val="20"/>
          <w:lang w:eastAsia="ru-RU"/>
        </w:rPr>
      </w:pPr>
      <w:r w:rsidRPr="00B314CD">
        <w:rPr>
          <w:rFonts w:ascii="Times New Roman" w:eastAsia="Times New Roman" w:hAnsi="Times New Roman" w:cs="Times New Roman"/>
          <w:b/>
          <w:sz w:val="20"/>
          <w:szCs w:val="20"/>
          <w:lang w:eastAsia="ru-RU"/>
        </w:rPr>
        <w:t>1.1.</w:t>
      </w:r>
      <w:r w:rsidRPr="00B314CD">
        <w:rPr>
          <w:rFonts w:ascii="Times New Roman" w:eastAsia="Times New Roman" w:hAnsi="Times New Roman" w:cs="Times New Roman"/>
          <w:sz w:val="20"/>
          <w:szCs w:val="20"/>
          <w:lang w:eastAsia="ru-RU"/>
        </w:rPr>
        <w:t xml:space="preserve"> Изложить п.п.1.1;1.2; 1.3 пункта 1  в редакции:</w:t>
      </w:r>
    </w:p>
    <w:p w:rsidR="00B314CD" w:rsidRPr="00B314CD" w:rsidRDefault="00B314CD" w:rsidP="00B314CD">
      <w:pPr>
        <w:spacing w:after="0" w:line="240" w:lineRule="exact"/>
        <w:ind w:left="816"/>
        <w:jc w:val="both"/>
        <w:rPr>
          <w:rFonts w:ascii="Times New Roman" w:eastAsia="Times New Roman" w:hAnsi="Times New Roman" w:cs="Times New Roman"/>
          <w:sz w:val="20"/>
          <w:szCs w:val="20"/>
          <w:lang w:eastAsia="ru-RU"/>
        </w:rPr>
      </w:pPr>
      <w:r w:rsidRPr="00B314CD">
        <w:rPr>
          <w:rFonts w:ascii="Times New Roman" w:eastAsia="Times New Roman" w:hAnsi="Times New Roman" w:cs="Times New Roman"/>
          <w:b/>
          <w:sz w:val="20"/>
          <w:szCs w:val="20"/>
          <w:lang w:eastAsia="ru-RU"/>
        </w:rPr>
        <w:t>«</w:t>
      </w:r>
      <w:r w:rsidRPr="00B314CD">
        <w:rPr>
          <w:rFonts w:ascii="Times New Roman" w:eastAsia="Times New Roman" w:hAnsi="Times New Roman" w:cs="Times New Roman"/>
          <w:sz w:val="20"/>
          <w:szCs w:val="20"/>
          <w:lang w:eastAsia="ru-RU"/>
        </w:rPr>
        <w:t xml:space="preserve">1.1 Прогнозируемый общий объем доходов бюджета </w:t>
      </w:r>
      <w:proofErr w:type="spellStart"/>
      <w:r w:rsidRPr="00B314CD">
        <w:rPr>
          <w:rFonts w:ascii="Times New Roman" w:eastAsia="Times New Roman" w:hAnsi="Times New Roman" w:cs="Times New Roman"/>
          <w:sz w:val="20"/>
          <w:szCs w:val="20"/>
          <w:lang w:eastAsia="ru-RU"/>
        </w:rPr>
        <w:t>Прогресского</w:t>
      </w:r>
      <w:proofErr w:type="spellEnd"/>
      <w:r w:rsidRPr="00B314CD">
        <w:rPr>
          <w:rFonts w:ascii="Times New Roman" w:eastAsia="Times New Roman" w:hAnsi="Times New Roman" w:cs="Times New Roman"/>
          <w:sz w:val="20"/>
          <w:szCs w:val="20"/>
          <w:lang w:eastAsia="ru-RU"/>
        </w:rPr>
        <w:t xml:space="preserve"> сельского поселения в сумме </w:t>
      </w:r>
      <w:r w:rsidRPr="00B314CD">
        <w:rPr>
          <w:rFonts w:ascii="Times New Roman" w:eastAsia="Times New Roman" w:hAnsi="Times New Roman" w:cs="Times New Roman"/>
          <w:b/>
          <w:sz w:val="20"/>
          <w:szCs w:val="20"/>
          <w:lang w:eastAsia="ru-RU"/>
        </w:rPr>
        <w:t>10528,355</w:t>
      </w:r>
      <w:r w:rsidRPr="00B314CD">
        <w:rPr>
          <w:rFonts w:ascii="Times New Roman" w:eastAsia="Times New Roman" w:hAnsi="Times New Roman" w:cs="Times New Roman"/>
          <w:sz w:val="20"/>
          <w:szCs w:val="20"/>
          <w:lang w:eastAsia="ru-RU"/>
        </w:rPr>
        <w:t xml:space="preserve">  тыс. рублей»</w:t>
      </w:r>
    </w:p>
    <w:p w:rsidR="00B314CD" w:rsidRDefault="00B314CD" w:rsidP="00B314CD">
      <w:pPr>
        <w:spacing w:after="0" w:line="240" w:lineRule="exact"/>
        <w:ind w:left="816"/>
        <w:jc w:val="both"/>
        <w:rPr>
          <w:rFonts w:ascii="Times New Roman" w:eastAsia="Times New Roman" w:hAnsi="Times New Roman" w:cs="Times New Roman"/>
          <w:sz w:val="28"/>
          <w:szCs w:val="28"/>
          <w:lang w:eastAsia="ru-RU"/>
        </w:rPr>
      </w:pPr>
    </w:p>
    <w:p w:rsidR="00CF7561" w:rsidRDefault="00CF7561" w:rsidP="00B314CD">
      <w:pPr>
        <w:spacing w:after="0" w:line="240" w:lineRule="auto"/>
        <w:jc w:val="center"/>
        <w:rPr>
          <w:rFonts w:ascii="Times New Roman" w:eastAsia="Times New Roman" w:hAnsi="Times New Roman" w:cs="Times New Roman"/>
          <w:sz w:val="20"/>
          <w:szCs w:val="20"/>
          <w:lang w:eastAsia="ru-RU"/>
        </w:rPr>
      </w:pPr>
    </w:p>
    <w:p w:rsidR="0063544C" w:rsidRDefault="0063544C" w:rsidP="00B314CD">
      <w:pPr>
        <w:spacing w:after="0" w:line="240" w:lineRule="auto"/>
        <w:jc w:val="center"/>
        <w:rPr>
          <w:rFonts w:ascii="Times New Roman" w:eastAsia="Times New Roman" w:hAnsi="Times New Roman" w:cs="Times New Roman"/>
          <w:sz w:val="20"/>
          <w:szCs w:val="20"/>
          <w:lang w:eastAsia="ru-RU"/>
        </w:rPr>
      </w:pPr>
    </w:p>
    <w:p w:rsidR="00B314CD" w:rsidRPr="00B314CD" w:rsidRDefault="00B314CD" w:rsidP="00B314CD">
      <w:pPr>
        <w:spacing w:after="0" w:line="240" w:lineRule="auto"/>
        <w:jc w:val="center"/>
        <w:rPr>
          <w:rFonts w:ascii="Times New Roman" w:eastAsia="Times New Roman" w:hAnsi="Times New Roman" w:cs="Times New Roman"/>
          <w:sz w:val="20"/>
          <w:szCs w:val="20"/>
          <w:lang w:eastAsia="ru-RU"/>
        </w:rPr>
      </w:pPr>
      <w:r w:rsidRPr="00B314CD">
        <w:rPr>
          <w:rFonts w:ascii="Times New Roman" w:eastAsia="Times New Roman" w:hAnsi="Times New Roman" w:cs="Times New Roman"/>
          <w:sz w:val="20"/>
          <w:szCs w:val="20"/>
          <w:lang w:eastAsia="ru-RU"/>
        </w:rPr>
        <w:lastRenderedPageBreak/>
        <w:t>2</w:t>
      </w:r>
    </w:p>
    <w:p w:rsidR="00B314CD" w:rsidRPr="00B314CD" w:rsidRDefault="00163E4E" w:rsidP="00B314C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314CD" w:rsidRPr="00B314CD">
        <w:rPr>
          <w:rFonts w:ascii="Times New Roman" w:eastAsia="Times New Roman" w:hAnsi="Times New Roman" w:cs="Times New Roman"/>
          <w:sz w:val="20"/>
          <w:szCs w:val="20"/>
          <w:lang w:eastAsia="ru-RU"/>
        </w:rPr>
        <w:t xml:space="preserve">«1.2 Общий объём расходов бюджета </w:t>
      </w:r>
      <w:proofErr w:type="spellStart"/>
      <w:r w:rsidR="00B314CD" w:rsidRPr="00B314CD">
        <w:rPr>
          <w:rFonts w:ascii="Times New Roman" w:eastAsia="Times New Roman" w:hAnsi="Times New Roman" w:cs="Times New Roman"/>
          <w:sz w:val="20"/>
          <w:szCs w:val="20"/>
          <w:lang w:eastAsia="ru-RU"/>
        </w:rPr>
        <w:t>Прогресского</w:t>
      </w:r>
      <w:proofErr w:type="spellEnd"/>
      <w:r w:rsidR="00B314CD" w:rsidRPr="00B314CD">
        <w:rPr>
          <w:rFonts w:ascii="Times New Roman" w:eastAsia="Times New Roman" w:hAnsi="Times New Roman" w:cs="Times New Roman"/>
          <w:sz w:val="20"/>
          <w:szCs w:val="20"/>
          <w:lang w:eastAsia="ru-RU"/>
        </w:rPr>
        <w:t xml:space="preserve"> сельского поселения в сумме </w:t>
      </w:r>
      <w:r w:rsidR="00B314CD" w:rsidRPr="00B314CD">
        <w:rPr>
          <w:rFonts w:ascii="Times New Roman" w:eastAsia="Times New Roman" w:hAnsi="Times New Roman" w:cs="Times New Roman"/>
          <w:b/>
          <w:sz w:val="20"/>
          <w:szCs w:val="20"/>
          <w:lang w:eastAsia="ru-RU"/>
        </w:rPr>
        <w:t>11460,355</w:t>
      </w:r>
      <w:r w:rsidR="00B314CD" w:rsidRPr="00B314CD">
        <w:rPr>
          <w:rFonts w:ascii="Times New Roman" w:eastAsia="Times New Roman" w:hAnsi="Times New Roman" w:cs="Times New Roman"/>
          <w:sz w:val="20"/>
          <w:szCs w:val="20"/>
          <w:lang w:eastAsia="ru-RU"/>
        </w:rPr>
        <w:t xml:space="preserve"> тыс. рублей»</w:t>
      </w:r>
    </w:p>
    <w:p w:rsidR="00B314CD" w:rsidRPr="00B314CD" w:rsidRDefault="00B314CD" w:rsidP="00B314C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Прогнозируемый д</w:t>
      </w:r>
      <w:r w:rsidRPr="00B314CD">
        <w:rPr>
          <w:rFonts w:ascii="Times New Roman" w:eastAsia="Times New Roman" w:hAnsi="Times New Roman" w:cs="Times New Roman"/>
          <w:sz w:val="20"/>
          <w:szCs w:val="20"/>
          <w:lang w:eastAsia="ru-RU"/>
        </w:rPr>
        <w:t xml:space="preserve">ефицит бюджета </w:t>
      </w:r>
      <w:proofErr w:type="spellStart"/>
      <w:r w:rsidRPr="00B314CD">
        <w:rPr>
          <w:rFonts w:ascii="Times New Roman" w:eastAsia="Times New Roman" w:hAnsi="Times New Roman" w:cs="Times New Roman"/>
          <w:sz w:val="20"/>
          <w:szCs w:val="20"/>
          <w:lang w:eastAsia="ru-RU"/>
        </w:rPr>
        <w:t>Прогресского</w:t>
      </w:r>
      <w:proofErr w:type="spellEnd"/>
      <w:r w:rsidRPr="00B314CD">
        <w:rPr>
          <w:rFonts w:ascii="Times New Roman" w:eastAsia="Times New Roman" w:hAnsi="Times New Roman" w:cs="Times New Roman"/>
          <w:sz w:val="20"/>
          <w:szCs w:val="20"/>
          <w:lang w:eastAsia="ru-RU"/>
        </w:rPr>
        <w:t xml:space="preserve"> сельского поселения в объеме </w:t>
      </w:r>
      <w:r w:rsidRPr="00B314CD">
        <w:rPr>
          <w:rFonts w:ascii="Times New Roman" w:eastAsia="Times New Roman" w:hAnsi="Times New Roman" w:cs="Times New Roman"/>
          <w:b/>
          <w:sz w:val="20"/>
          <w:szCs w:val="20"/>
          <w:lang w:eastAsia="ru-RU"/>
        </w:rPr>
        <w:t>932,0</w:t>
      </w:r>
      <w:r w:rsidRPr="00B314CD">
        <w:rPr>
          <w:rFonts w:ascii="Times New Roman" w:eastAsia="Times New Roman" w:hAnsi="Times New Roman" w:cs="Times New Roman"/>
          <w:sz w:val="20"/>
          <w:szCs w:val="20"/>
          <w:lang w:eastAsia="ru-RU"/>
        </w:rPr>
        <w:t xml:space="preserve"> тыс. руб.»</w:t>
      </w:r>
    </w:p>
    <w:p w:rsidR="00B314CD" w:rsidRPr="00B314CD" w:rsidRDefault="00163E4E" w:rsidP="00B314C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sidR="00B314CD" w:rsidRPr="00B314CD">
        <w:rPr>
          <w:rFonts w:ascii="Times New Roman" w:eastAsia="Times New Roman" w:hAnsi="Times New Roman" w:cs="Times New Roman"/>
          <w:b/>
          <w:sz w:val="20"/>
          <w:szCs w:val="20"/>
          <w:lang w:eastAsia="ru-RU"/>
        </w:rPr>
        <w:t xml:space="preserve">2.  </w:t>
      </w:r>
      <w:r w:rsidR="00B314CD" w:rsidRPr="00B314CD">
        <w:rPr>
          <w:rFonts w:ascii="Times New Roman" w:eastAsia="Times New Roman" w:hAnsi="Times New Roman" w:cs="Times New Roman"/>
          <w:sz w:val="20"/>
          <w:szCs w:val="20"/>
          <w:lang w:eastAsia="ru-RU"/>
        </w:rPr>
        <w:t>Изложить приложения  №№     2, 3, 5, 6  в редакции.</w:t>
      </w:r>
    </w:p>
    <w:p w:rsidR="00163E4E" w:rsidRDefault="00163E4E" w:rsidP="00163E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B314CD" w:rsidRPr="00B314CD">
        <w:rPr>
          <w:rFonts w:ascii="Times New Roman" w:eastAsia="Times New Roman" w:hAnsi="Times New Roman" w:cs="Times New Roman"/>
          <w:b/>
          <w:sz w:val="20"/>
          <w:szCs w:val="20"/>
          <w:lang w:eastAsia="ru-RU"/>
        </w:rPr>
        <w:t xml:space="preserve"> 3.</w:t>
      </w:r>
      <w:r w:rsidR="00B314CD" w:rsidRPr="00B314CD">
        <w:rPr>
          <w:rFonts w:ascii="Times New Roman" w:eastAsia="Times New Roman" w:hAnsi="Times New Roman" w:cs="Times New Roman"/>
          <w:sz w:val="20"/>
          <w:szCs w:val="20"/>
          <w:lang w:eastAsia="ru-RU"/>
        </w:rPr>
        <w:t xml:space="preserve"> Опубликовать данное решение в бюллетене «Официальный вестник </w:t>
      </w:r>
      <w:proofErr w:type="spellStart"/>
      <w:r w:rsidR="00B314CD" w:rsidRPr="00B314CD">
        <w:rPr>
          <w:rFonts w:ascii="Times New Roman" w:eastAsia="Times New Roman" w:hAnsi="Times New Roman" w:cs="Times New Roman"/>
          <w:sz w:val="20"/>
          <w:szCs w:val="20"/>
          <w:lang w:eastAsia="ru-RU"/>
        </w:rPr>
        <w:t>Прогресского</w:t>
      </w:r>
      <w:proofErr w:type="spellEnd"/>
      <w:r w:rsidR="00B314CD" w:rsidRPr="00B314CD">
        <w:rPr>
          <w:rFonts w:ascii="Times New Roman" w:eastAsia="Times New Roman" w:hAnsi="Times New Roman" w:cs="Times New Roman"/>
          <w:sz w:val="20"/>
          <w:szCs w:val="20"/>
          <w:lang w:eastAsia="ru-RU"/>
        </w:rPr>
        <w:t xml:space="preserve"> сельского поселения» и разместить на официальном сайте Администрации </w:t>
      </w:r>
      <w:proofErr w:type="spellStart"/>
      <w:r w:rsidR="00B314CD" w:rsidRPr="00B314CD">
        <w:rPr>
          <w:rFonts w:ascii="Times New Roman" w:eastAsia="Times New Roman" w:hAnsi="Times New Roman" w:cs="Times New Roman"/>
          <w:sz w:val="20"/>
          <w:szCs w:val="20"/>
          <w:lang w:eastAsia="ru-RU"/>
        </w:rPr>
        <w:t>Прогресского</w:t>
      </w:r>
      <w:proofErr w:type="spellEnd"/>
      <w:r w:rsidR="00B314CD" w:rsidRPr="00B314CD">
        <w:rPr>
          <w:rFonts w:ascii="Times New Roman" w:eastAsia="Times New Roman" w:hAnsi="Times New Roman" w:cs="Times New Roman"/>
          <w:sz w:val="20"/>
          <w:szCs w:val="20"/>
          <w:lang w:eastAsia="ru-RU"/>
        </w:rPr>
        <w:t xml:space="preserve"> сельского поселения.</w:t>
      </w:r>
      <w:r w:rsidRPr="00163E4E">
        <w:rPr>
          <w:rFonts w:ascii="Times New Roman" w:eastAsia="Times New Roman" w:hAnsi="Times New Roman" w:cs="Times New Roman"/>
          <w:b/>
          <w:sz w:val="20"/>
          <w:szCs w:val="20"/>
          <w:lang w:eastAsia="ru-RU"/>
        </w:rPr>
        <w:t xml:space="preserve"> </w:t>
      </w:r>
    </w:p>
    <w:p w:rsidR="00163E4E" w:rsidRPr="00163E4E" w:rsidRDefault="00163E4E" w:rsidP="00163E4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4. </w:t>
      </w:r>
      <w:r w:rsidRPr="00163E4E">
        <w:rPr>
          <w:rFonts w:ascii="Times New Roman" w:eastAsia="Times New Roman" w:hAnsi="Times New Roman" w:cs="Times New Roman"/>
          <w:sz w:val="20"/>
          <w:szCs w:val="20"/>
          <w:lang w:eastAsia="ru-RU"/>
        </w:rPr>
        <w:t xml:space="preserve">Настоящее </w:t>
      </w:r>
      <w:r>
        <w:rPr>
          <w:rFonts w:ascii="Times New Roman" w:eastAsia="Times New Roman" w:hAnsi="Times New Roman" w:cs="Times New Roman"/>
          <w:sz w:val="20"/>
          <w:szCs w:val="20"/>
          <w:lang w:eastAsia="ru-RU"/>
        </w:rPr>
        <w:t>решение вступает в силу с момента подписания.</w:t>
      </w:r>
    </w:p>
    <w:p w:rsidR="00B314CD" w:rsidRPr="00B314CD" w:rsidRDefault="00B314CD" w:rsidP="00B314CD">
      <w:pPr>
        <w:spacing w:after="0" w:line="240" w:lineRule="auto"/>
        <w:ind w:right="-567"/>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314CD">
        <w:rPr>
          <w:rFonts w:ascii="Times New Roman" w:eastAsia="Times New Roman" w:hAnsi="Times New Roman" w:cs="Times New Roman"/>
          <w:b/>
          <w:sz w:val="28"/>
          <w:szCs w:val="28"/>
          <w:lang w:eastAsia="ru-RU"/>
        </w:rPr>
        <w:t xml:space="preserve"> </w:t>
      </w:r>
      <w:r w:rsidRPr="00B314CD">
        <w:rPr>
          <w:rFonts w:ascii="Times New Roman" w:eastAsia="Times New Roman" w:hAnsi="Times New Roman" w:cs="Times New Roman"/>
          <w:b/>
          <w:sz w:val="20"/>
          <w:szCs w:val="20"/>
          <w:lang w:eastAsia="ru-RU"/>
        </w:rPr>
        <w:t>Председатель Совета депутатов:                               В. В. Демьянова</w:t>
      </w:r>
    </w:p>
    <w:p w:rsidR="00B314CD" w:rsidRPr="00163E4E" w:rsidRDefault="00B314CD" w:rsidP="00163E4E">
      <w:pPr>
        <w:spacing w:after="0" w:line="240" w:lineRule="exact"/>
        <w:jc w:val="both"/>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B314CD">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b/>
          <w:sz w:val="27"/>
          <w:szCs w:val="27"/>
          <w:lang w:eastAsia="ru-RU"/>
        </w:rPr>
        <w:t xml:space="preserve">    </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Приложение № 2</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к решению Совета депутатов</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proofErr w:type="spellStart"/>
      <w:r w:rsidRPr="00B314CD">
        <w:rPr>
          <w:rFonts w:ascii="Times New Roman" w:eastAsia="Times New Roman" w:hAnsi="Times New Roman" w:cs="Times New Roman"/>
          <w:b/>
          <w:sz w:val="20"/>
          <w:szCs w:val="20"/>
          <w:lang w:eastAsia="ru-RU"/>
        </w:rPr>
        <w:t>Прогресского</w:t>
      </w:r>
      <w:proofErr w:type="spellEnd"/>
      <w:r w:rsidRPr="00B314CD">
        <w:rPr>
          <w:rFonts w:ascii="Times New Roman" w:eastAsia="Times New Roman" w:hAnsi="Times New Roman" w:cs="Times New Roman"/>
          <w:b/>
          <w:sz w:val="20"/>
          <w:szCs w:val="20"/>
          <w:lang w:eastAsia="ru-RU"/>
        </w:rPr>
        <w:t xml:space="preserve"> сельского</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 xml:space="preserve">поселения  от  </w:t>
      </w:r>
      <w:r>
        <w:rPr>
          <w:rFonts w:ascii="Times New Roman" w:eastAsia="Times New Roman" w:hAnsi="Times New Roman" w:cs="Times New Roman"/>
          <w:b/>
          <w:sz w:val="20"/>
          <w:szCs w:val="20"/>
          <w:lang w:eastAsia="ru-RU"/>
        </w:rPr>
        <w:t>19</w:t>
      </w:r>
      <w:r w:rsidRPr="00B314CD">
        <w:rPr>
          <w:rFonts w:ascii="Times New Roman" w:eastAsia="Times New Roman" w:hAnsi="Times New Roman" w:cs="Times New Roman"/>
          <w:b/>
          <w:sz w:val="20"/>
          <w:szCs w:val="20"/>
          <w:lang w:eastAsia="ru-RU"/>
        </w:rPr>
        <w:t xml:space="preserve">.06.2023 № </w:t>
      </w:r>
      <w:r>
        <w:rPr>
          <w:rFonts w:ascii="Times New Roman" w:eastAsia="Times New Roman" w:hAnsi="Times New Roman" w:cs="Times New Roman"/>
          <w:b/>
          <w:sz w:val="20"/>
          <w:szCs w:val="20"/>
          <w:lang w:eastAsia="ru-RU"/>
        </w:rPr>
        <w:t>148</w:t>
      </w:r>
    </w:p>
    <w:p w:rsidR="00B314CD" w:rsidRPr="00B314CD" w:rsidRDefault="00B314CD" w:rsidP="00B314CD">
      <w:pPr>
        <w:spacing w:after="0" w:line="240" w:lineRule="auto"/>
        <w:ind w:right="-567"/>
        <w:rPr>
          <w:rFonts w:ascii="Times New Roman" w:eastAsia="Times New Roman" w:hAnsi="Times New Roman" w:cs="Times New Roman"/>
          <w:lang w:eastAsia="ru-RU"/>
        </w:rPr>
      </w:pPr>
      <w:r w:rsidRPr="00B314CD">
        <w:rPr>
          <w:rFonts w:ascii="Times New Roman" w:eastAsia="Times New Roman" w:hAnsi="Times New Roman" w:cs="Times New Roman"/>
          <w:b/>
          <w:lang w:eastAsia="ru-RU"/>
        </w:rPr>
        <w:t xml:space="preserve">                                                                                                             </w:t>
      </w:r>
    </w:p>
    <w:p w:rsidR="00B314CD" w:rsidRPr="00B314CD" w:rsidRDefault="00B314CD" w:rsidP="00B314CD">
      <w:pPr>
        <w:spacing w:after="0" w:line="240" w:lineRule="auto"/>
        <w:jc w:val="center"/>
        <w:rPr>
          <w:rFonts w:ascii="Times New Roman" w:eastAsia="Times New Roman" w:hAnsi="Times New Roman" w:cs="Times New Roman"/>
          <w:b/>
          <w:lang w:eastAsia="ru-RU"/>
        </w:rPr>
      </w:pPr>
      <w:r w:rsidRPr="00B314CD">
        <w:rPr>
          <w:rFonts w:ascii="Times New Roman" w:eastAsia="Times New Roman" w:hAnsi="Times New Roman" w:cs="Times New Roman"/>
          <w:b/>
          <w:lang w:eastAsia="ru-RU"/>
        </w:rPr>
        <w:t>Распре</w:t>
      </w:r>
      <w:r w:rsidR="004C1A08">
        <w:rPr>
          <w:rFonts w:ascii="Times New Roman" w:eastAsia="Times New Roman" w:hAnsi="Times New Roman" w:cs="Times New Roman"/>
          <w:b/>
          <w:lang w:eastAsia="ru-RU"/>
        </w:rPr>
        <w:t xml:space="preserve">деление бюджетных ассигнований </w:t>
      </w:r>
      <w:r w:rsidRPr="00B314CD">
        <w:rPr>
          <w:rFonts w:ascii="Times New Roman" w:eastAsia="Times New Roman" w:hAnsi="Times New Roman" w:cs="Times New Roman"/>
          <w:b/>
          <w:lang w:eastAsia="ru-RU"/>
        </w:rPr>
        <w:t>по разделам и подразделам, целевым статьям, груп</w:t>
      </w:r>
      <w:r w:rsidR="004C1A08">
        <w:rPr>
          <w:rFonts w:ascii="Times New Roman" w:eastAsia="Times New Roman" w:hAnsi="Times New Roman" w:cs="Times New Roman"/>
          <w:b/>
          <w:lang w:eastAsia="ru-RU"/>
        </w:rPr>
        <w:t xml:space="preserve">пам и подгруппам </w:t>
      </w:r>
      <w:proofErr w:type="gramStart"/>
      <w:r w:rsidR="004C1A08">
        <w:rPr>
          <w:rFonts w:ascii="Times New Roman" w:eastAsia="Times New Roman" w:hAnsi="Times New Roman" w:cs="Times New Roman"/>
          <w:b/>
          <w:lang w:eastAsia="ru-RU"/>
        </w:rPr>
        <w:t xml:space="preserve">видов расходов </w:t>
      </w:r>
      <w:r w:rsidRPr="00B314CD">
        <w:rPr>
          <w:rFonts w:ascii="Times New Roman" w:eastAsia="Times New Roman" w:hAnsi="Times New Roman" w:cs="Times New Roman"/>
          <w:b/>
          <w:lang w:eastAsia="ru-RU"/>
        </w:rPr>
        <w:t xml:space="preserve"> классификации расходов бюджета</w:t>
      </w:r>
      <w:proofErr w:type="gramEnd"/>
      <w:r w:rsidRPr="00B314CD">
        <w:rPr>
          <w:rFonts w:ascii="Times New Roman" w:eastAsia="Times New Roman" w:hAnsi="Times New Roman" w:cs="Times New Roman"/>
          <w:b/>
          <w:lang w:eastAsia="ru-RU"/>
        </w:rPr>
        <w:t xml:space="preserve"> </w:t>
      </w:r>
      <w:proofErr w:type="spellStart"/>
      <w:r w:rsidRPr="00B314CD">
        <w:rPr>
          <w:rFonts w:ascii="Times New Roman" w:eastAsia="Times New Roman" w:hAnsi="Times New Roman" w:cs="Times New Roman"/>
          <w:b/>
          <w:lang w:eastAsia="ru-RU"/>
        </w:rPr>
        <w:t>Прогресского</w:t>
      </w:r>
      <w:proofErr w:type="spellEnd"/>
      <w:r w:rsidRPr="00B314CD">
        <w:rPr>
          <w:rFonts w:ascii="Times New Roman" w:eastAsia="Times New Roman" w:hAnsi="Times New Roman" w:cs="Times New Roman"/>
          <w:b/>
          <w:lang w:eastAsia="ru-RU"/>
        </w:rPr>
        <w:t xml:space="preserve"> сельского п</w:t>
      </w:r>
      <w:r w:rsidR="004C1A08">
        <w:rPr>
          <w:rFonts w:ascii="Times New Roman" w:eastAsia="Times New Roman" w:hAnsi="Times New Roman" w:cs="Times New Roman"/>
          <w:b/>
          <w:lang w:eastAsia="ru-RU"/>
        </w:rPr>
        <w:t xml:space="preserve">оселения на  2023 год </w:t>
      </w:r>
      <w:r w:rsidRPr="00B314CD">
        <w:rPr>
          <w:rFonts w:ascii="Times New Roman" w:eastAsia="Times New Roman" w:hAnsi="Times New Roman" w:cs="Times New Roman"/>
          <w:b/>
          <w:lang w:eastAsia="ru-RU"/>
        </w:rPr>
        <w:t xml:space="preserve"> и плановый период 2024 и 2025 годов</w:t>
      </w:r>
    </w:p>
    <w:p w:rsidR="00B314CD" w:rsidRPr="00B314CD" w:rsidRDefault="00B314CD" w:rsidP="00B314CD">
      <w:pPr>
        <w:spacing w:after="0" w:line="240" w:lineRule="auto"/>
        <w:jc w:val="center"/>
        <w:rPr>
          <w:rFonts w:ascii="Times New Roman" w:eastAsia="Times New Roman" w:hAnsi="Times New Roman" w:cs="Times New Roman"/>
          <w:b/>
          <w:lang w:eastAsia="ru-RU"/>
        </w:rPr>
      </w:pPr>
    </w:p>
    <w:p w:rsidR="00B314CD" w:rsidRPr="004C1A08" w:rsidRDefault="00B314CD" w:rsidP="004C1A08">
      <w:pPr>
        <w:spacing w:after="0" w:line="240" w:lineRule="auto"/>
        <w:jc w:val="right"/>
        <w:rPr>
          <w:rFonts w:ascii="Times New Roman" w:eastAsia="Times New Roman" w:hAnsi="Times New Roman" w:cs="Times New Roman"/>
          <w:sz w:val="20"/>
          <w:szCs w:val="20"/>
          <w:lang w:eastAsia="ru-RU"/>
        </w:rPr>
      </w:pPr>
      <w:r w:rsidRPr="004C1A08">
        <w:rPr>
          <w:rFonts w:ascii="Times New Roman" w:eastAsia="Times New Roman" w:hAnsi="Times New Roman" w:cs="Times New Roman"/>
          <w:sz w:val="20"/>
          <w:szCs w:val="20"/>
          <w:lang w:eastAsia="ru-RU"/>
        </w:rPr>
        <w:t xml:space="preserve">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67"/>
        <w:gridCol w:w="567"/>
        <w:gridCol w:w="1276"/>
        <w:gridCol w:w="709"/>
        <w:gridCol w:w="1134"/>
        <w:gridCol w:w="1134"/>
        <w:gridCol w:w="1134"/>
      </w:tblGrid>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Документ, учреждение</w:t>
            </w:r>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spellStart"/>
            <w:r w:rsidRPr="001F302A">
              <w:rPr>
                <w:rFonts w:ascii="Times New Roman" w:eastAsia="Times New Roman" w:hAnsi="Times New Roman" w:cs="Times New Roman"/>
                <w:sz w:val="20"/>
                <w:szCs w:val="20"/>
                <w:lang w:eastAsia="ru-RU"/>
              </w:rPr>
              <w:t>Рз</w:t>
            </w:r>
            <w:proofErr w:type="spellEnd"/>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spellStart"/>
            <w:proofErr w:type="gramStart"/>
            <w:r w:rsidRPr="001F302A">
              <w:rPr>
                <w:rFonts w:ascii="Times New Roman" w:eastAsia="Times New Roman" w:hAnsi="Times New Roman" w:cs="Times New Roman"/>
                <w:sz w:val="20"/>
                <w:szCs w:val="20"/>
                <w:lang w:eastAsia="ru-RU"/>
              </w:rPr>
              <w:t>Пр</w:t>
            </w:r>
            <w:proofErr w:type="spellEnd"/>
            <w:proofErr w:type="gramEnd"/>
          </w:p>
        </w:tc>
        <w:tc>
          <w:tcPr>
            <w:tcW w:w="1276"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ЦСР</w:t>
            </w:r>
          </w:p>
        </w:tc>
        <w:tc>
          <w:tcPr>
            <w:tcW w:w="709"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ВР</w:t>
            </w:r>
          </w:p>
        </w:tc>
        <w:tc>
          <w:tcPr>
            <w:tcW w:w="1134"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Сумма на 2023 год</w:t>
            </w:r>
          </w:p>
        </w:tc>
        <w:tc>
          <w:tcPr>
            <w:tcW w:w="1134"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Сумма на 2024 год</w:t>
            </w:r>
          </w:p>
        </w:tc>
        <w:tc>
          <w:tcPr>
            <w:tcW w:w="1134"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Сумма на 2025 год</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w:t>
            </w:r>
          </w:p>
        </w:tc>
        <w:tc>
          <w:tcPr>
            <w:tcW w:w="567"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w:t>
            </w:r>
          </w:p>
        </w:tc>
        <w:tc>
          <w:tcPr>
            <w:tcW w:w="1276"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w:t>
            </w:r>
          </w:p>
        </w:tc>
        <w:tc>
          <w:tcPr>
            <w:tcW w:w="709"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w:t>
            </w:r>
          </w:p>
        </w:tc>
        <w:tc>
          <w:tcPr>
            <w:tcW w:w="1134"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О</w:t>
            </w:r>
            <w:r w:rsidRPr="001F302A">
              <w:rPr>
                <w:rFonts w:ascii="Times New Roman" w:eastAsia="Times New Roman" w:hAnsi="Times New Roman" w:cs="Times New Roman"/>
                <w:b/>
                <w:sz w:val="20"/>
                <w:szCs w:val="20"/>
                <w:lang w:eastAsia="ru-RU"/>
              </w:rPr>
              <w:t>бщегосударственные вопросы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6042,2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5558,0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5674,84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807,2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Глава муниципального образования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585,4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585,4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585,4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45,0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176,8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176,8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176,8</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highlight w:val="yellow"/>
                <w:lang w:eastAsia="ru-RU"/>
              </w:rPr>
            </w:pPr>
            <w:r w:rsidRPr="001F302A">
              <w:rPr>
                <w:rFonts w:ascii="Times New Roman" w:eastAsia="Times New Roman" w:hAnsi="Times New Roman" w:cs="Times New Roman"/>
                <w:b/>
                <w:sz w:val="20"/>
                <w:szCs w:val="20"/>
                <w:lang w:eastAsia="ru-RU"/>
              </w:rPr>
              <w:t>4957,4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4424,9</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4479,44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Центральный аппарат местной администрации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4854,564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4334,0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4388,54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1F302A">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4254,6</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3151,3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3151,3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3151,3</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923,3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923,3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923,3</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577,864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129,74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577,864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129,74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397,864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59,74</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247</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22,1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Уплата налогов, сборов и иных платежей</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22,1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Уплата прочих налогов, сборов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Уплата иных платежей</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69,8</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21,1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21,1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21,1</w:t>
            </w:r>
          </w:p>
        </w:tc>
      </w:tr>
      <w:tr w:rsidR="00B314CD" w:rsidRPr="00B314CD" w:rsidTr="001F302A">
        <w:tc>
          <w:tcPr>
            <w:tcW w:w="3510" w:type="dxa"/>
            <w:vAlign w:val="bottom"/>
          </w:tcPr>
          <w:p w:rsidR="00B314CD" w:rsidRPr="001F302A" w:rsidRDefault="00B314CD" w:rsidP="00B314CD">
            <w:pPr>
              <w:spacing w:after="0" w:line="240" w:lineRule="auto"/>
              <w:jc w:val="both"/>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Межбюджетные трансферты на осуществление части полномочий в части определения поставщиков </w:t>
            </w:r>
            <w:r w:rsidRPr="001F302A">
              <w:rPr>
                <w:rFonts w:ascii="Times New Roman" w:eastAsia="Times New Roman" w:hAnsi="Times New Roman" w:cs="Times New Roman"/>
                <w:sz w:val="20"/>
                <w:szCs w:val="20"/>
                <w:lang w:eastAsia="ru-RU"/>
              </w:rPr>
              <w:lastRenderedPageBreak/>
              <w:t>(подрядчиков, исполнителей) при осуществлении закупок товаров, работ, услуг для обеспечения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9500081040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11,936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Межбюджетные трансферты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9500081040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11,936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9500081040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11,936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06</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52,3</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Межбюджетные трансферты на выполнение Контрольно-счетной палатой </w:t>
            </w:r>
            <w:proofErr w:type="spellStart"/>
            <w:r w:rsidRPr="001F302A">
              <w:rPr>
                <w:rFonts w:ascii="Times New Roman" w:eastAsia="Times New Roman" w:hAnsi="Times New Roman" w:cs="Times New Roman"/>
                <w:sz w:val="20"/>
                <w:szCs w:val="20"/>
                <w:lang w:eastAsia="ru-RU"/>
              </w:rPr>
              <w:t>Боровичского</w:t>
            </w:r>
            <w:proofErr w:type="spellEnd"/>
            <w:r w:rsidRPr="001F302A">
              <w:rPr>
                <w:rFonts w:ascii="Times New Roman" w:eastAsia="Times New Roman" w:hAnsi="Times New Roman" w:cs="Times New Roman"/>
                <w:sz w:val="20"/>
                <w:szCs w:val="20"/>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06</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9700081020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52,3</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Межбюджетные трансферты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06</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9700081020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52,3</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06</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9700081020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52,3</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bCs/>
                <w:sz w:val="20"/>
                <w:szCs w:val="20"/>
                <w:lang w:eastAsia="ru-RU"/>
              </w:rPr>
            </w:pPr>
            <w:r w:rsidRPr="001F302A">
              <w:rPr>
                <w:rFonts w:ascii="Times New Roman" w:eastAsia="Times New Roman" w:hAnsi="Times New Roman" w:cs="Times New Roman"/>
                <w:b/>
                <w:bCs/>
                <w:sz w:val="20"/>
                <w:szCs w:val="20"/>
                <w:lang w:eastAsia="ru-RU"/>
              </w:rPr>
              <w:t>Резервные фонды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Cs/>
                <w:sz w:val="20"/>
                <w:szCs w:val="20"/>
                <w:lang w:eastAsia="ru-RU"/>
              </w:rPr>
            </w:pPr>
            <w:r w:rsidRPr="001F302A">
              <w:rPr>
                <w:rFonts w:ascii="Times New Roman" w:eastAsia="Times New Roman" w:hAnsi="Times New Roman" w:cs="Times New Roman"/>
                <w:bCs/>
                <w:sz w:val="20"/>
                <w:szCs w:val="20"/>
                <w:lang w:eastAsia="ru-RU"/>
              </w:rPr>
              <w:t>Резервные фонды местной администрации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9800029990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9800029990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Резервные средства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9800029990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Другие общегосударственные вопросы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215,3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315,9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378,2</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2022-2024гг»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150,0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Развитие информационного общества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Формирование электронного муниципалитета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«Противодействие коррупции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2023-2025гг»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Проведение мероприятий по противодействию коррупции в сельском поселении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Прочие мероприятия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Условно утвержденные расходы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000</w:t>
            </w: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99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178,4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365,7</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000</w:t>
            </w: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99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178,4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365,7</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Условно утвержденные расходы органов местного самоуправления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000</w:t>
            </w: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99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87</w:t>
            </w:r>
            <w:r w:rsidRPr="001F302A">
              <w:rPr>
                <w:rFonts w:ascii="Times New Roman" w:eastAsia="Times New Roman" w:hAnsi="Times New Roman" w:cs="Times New Roman"/>
                <w:sz w:val="20"/>
                <w:szCs w:val="20"/>
                <w:lang w:eastAsia="ru-RU"/>
              </w:rPr>
              <w:t>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178,4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365,7</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Национальная оборона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311,0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Мобилизационная и вневойсковая подготовка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w:t>
            </w:r>
            <w:r w:rsidRPr="001F302A">
              <w:rPr>
                <w:rFonts w:ascii="Times New Roman" w:eastAsia="Times New Roman" w:hAnsi="Times New Roman" w:cs="Times New Roman"/>
                <w:sz w:val="20"/>
                <w:szCs w:val="20"/>
                <w:lang w:eastAsia="ru-RU"/>
              </w:rPr>
              <w:lastRenderedPageBreak/>
              <w:t>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311,0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 xml:space="preserve">Фонд оплаты труда государственных (муниципальных) органов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220,9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230,9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238,9</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66,7</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69,75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72,1</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B314CD" w:rsidTr="001F302A">
        <w:trPr>
          <w:trHeight w:val="1204"/>
        </w:trPr>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2023-2025 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Национальная экономика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3108,9</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1975,2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2037,6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Дорожное хозяйство (дорожные фонды)</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2917,9</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1967,2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2029,6</w:t>
            </w:r>
          </w:p>
        </w:tc>
      </w:tr>
      <w:tr w:rsidR="00B314CD" w:rsidRPr="00B314CD" w:rsidTr="001F302A">
        <w:trPr>
          <w:trHeight w:val="915"/>
        </w:trPr>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«Повышение безопасности дорожного движения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2022-2024 гг.»</w:t>
            </w:r>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2917,9</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1967,2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roofErr w:type="spellStart"/>
            <w:r w:rsidRPr="001F302A">
              <w:rPr>
                <w:rFonts w:ascii="Times New Roman" w:eastAsia="Times New Roman" w:hAnsi="Times New Roman" w:cs="Times New Roman"/>
                <w:sz w:val="20"/>
                <w:szCs w:val="20"/>
                <w:lang w:eastAsia="ru-RU"/>
              </w:rPr>
              <w:t>Софинансирование</w:t>
            </w:r>
            <w:proofErr w:type="spellEnd"/>
            <w:r w:rsidRPr="001F302A">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color w:val="000000"/>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b/>
                <w:color w:val="000000"/>
                <w:sz w:val="20"/>
                <w:szCs w:val="20"/>
                <w:lang w:eastAsia="ru-RU"/>
              </w:rPr>
              <w:t xml:space="preserve">Прочие расходы, не отнесенные к муниципальным программам </w:t>
            </w:r>
            <w:proofErr w:type="spellStart"/>
            <w:r w:rsidRPr="001F302A">
              <w:rPr>
                <w:rFonts w:ascii="Times New Roman" w:eastAsia="Times New Roman" w:hAnsi="Times New Roman" w:cs="Times New Roman"/>
                <w:b/>
                <w:color w:val="000000"/>
                <w:sz w:val="20"/>
                <w:szCs w:val="20"/>
                <w:lang w:eastAsia="ru-RU"/>
              </w:rPr>
              <w:t>Прогресского</w:t>
            </w:r>
            <w:proofErr w:type="spellEnd"/>
            <w:r w:rsidRPr="001F302A">
              <w:rPr>
                <w:rFonts w:ascii="Times New Roman" w:eastAsia="Times New Roman" w:hAnsi="Times New Roman" w:cs="Times New Roman"/>
                <w:b/>
                <w:color w:val="000000"/>
                <w:sz w:val="20"/>
                <w:szCs w:val="20"/>
                <w:lang w:eastAsia="ru-RU"/>
              </w:rPr>
              <w:t xml:space="preserve"> сельского поселения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9300000000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2029,6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811,6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w:t>
            </w: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lastRenderedPageBreak/>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roofErr w:type="spellStart"/>
            <w:r w:rsidRPr="001F302A">
              <w:rPr>
                <w:rFonts w:ascii="Times New Roman" w:eastAsia="Times New Roman" w:hAnsi="Times New Roman" w:cs="Times New Roman"/>
                <w:sz w:val="20"/>
                <w:szCs w:val="20"/>
                <w:lang w:eastAsia="ru-RU"/>
              </w:rPr>
              <w:t>Софинансирование</w:t>
            </w:r>
            <w:proofErr w:type="spellEnd"/>
            <w:r w:rsidRPr="001F302A">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Другие вопросы в области национальной экономики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191,0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«Развитие малого и среднего предпринимательства на территории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B314CD"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«Использование и охрана земель на территории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B314CD" w:rsidTr="001F302A">
        <w:tc>
          <w:tcPr>
            <w:tcW w:w="3510" w:type="dxa"/>
            <w:vAlign w:val="bottom"/>
          </w:tcPr>
          <w:p w:rsidR="00B314CD" w:rsidRPr="00B314CD" w:rsidRDefault="00B314CD" w:rsidP="00B314CD">
            <w:pPr>
              <w:spacing w:after="0" w:line="240" w:lineRule="auto"/>
              <w:rPr>
                <w:rFonts w:ascii="Arial" w:eastAsia="Times New Roman" w:hAnsi="Arial" w:cs="Arial"/>
                <w:sz w:val="20"/>
                <w:szCs w:val="20"/>
                <w:lang w:eastAsia="ru-RU"/>
              </w:rPr>
            </w:pPr>
            <w:r w:rsidRPr="00B314CD">
              <w:rPr>
                <w:rFonts w:ascii="Arial" w:eastAsia="Times New Roman" w:hAnsi="Arial" w:cs="Arial"/>
                <w:sz w:val="20"/>
                <w:szCs w:val="20"/>
                <w:lang w:eastAsia="ru-RU"/>
              </w:rPr>
              <w:t>Проведение актуализации земель на территории сельского поселения</w:t>
            </w:r>
          </w:p>
        </w:tc>
        <w:tc>
          <w:tcPr>
            <w:tcW w:w="567"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04</w:t>
            </w:r>
          </w:p>
        </w:tc>
        <w:tc>
          <w:tcPr>
            <w:tcW w:w="567"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12</w:t>
            </w:r>
          </w:p>
        </w:tc>
        <w:tc>
          <w:tcPr>
            <w:tcW w:w="1276"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2900022910</w:t>
            </w:r>
          </w:p>
        </w:tc>
        <w:tc>
          <w:tcPr>
            <w:tcW w:w="709"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000</w:t>
            </w:r>
          </w:p>
        </w:tc>
        <w:tc>
          <w:tcPr>
            <w:tcW w:w="1134"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185,0</w:t>
            </w:r>
          </w:p>
        </w:tc>
        <w:tc>
          <w:tcPr>
            <w:tcW w:w="1134"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3,0</w:t>
            </w:r>
          </w:p>
        </w:tc>
        <w:tc>
          <w:tcPr>
            <w:tcW w:w="1134" w:type="dxa"/>
            <w:vAlign w:val="bottom"/>
          </w:tcPr>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3,0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proofErr w:type="spellStart"/>
            <w:r w:rsidRPr="001F302A">
              <w:rPr>
                <w:rFonts w:ascii="Times New Roman" w:eastAsia="Times New Roman" w:hAnsi="Times New Roman" w:cs="Times New Roman"/>
                <w:b/>
                <w:sz w:val="20"/>
                <w:szCs w:val="20"/>
                <w:lang w:eastAsia="ru-RU"/>
              </w:rPr>
              <w:t>Жилищно</w:t>
            </w:r>
            <w:proofErr w:type="spellEnd"/>
            <w:r w:rsidRPr="001F302A">
              <w:rPr>
                <w:rFonts w:ascii="Times New Roman" w:eastAsia="Times New Roman" w:hAnsi="Times New Roman" w:cs="Times New Roman"/>
                <w:b/>
                <w:sz w:val="20"/>
                <w:szCs w:val="20"/>
                <w:lang w:eastAsia="ru-RU"/>
              </w:rPr>
              <w:t xml:space="preserve"> - коммунальное хозяйство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1651,455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Благоустройство</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1651,455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«Благоустройство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1651,455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Уличное освещение</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val="en-US"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val="en-US"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val="en-US" w:eastAsia="ru-RU"/>
              </w:rPr>
              <w:t>247</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8</w:t>
            </w:r>
            <w:r w:rsidRPr="001F302A">
              <w:rPr>
                <w:rFonts w:ascii="Times New Roman" w:eastAsia="Times New Roman" w:hAnsi="Times New Roman" w:cs="Times New Roman"/>
                <w:sz w:val="20"/>
                <w:szCs w:val="20"/>
                <w:lang w:val="en-US" w:eastAsia="ru-RU"/>
              </w:rPr>
              <w:t>00</w:t>
            </w:r>
            <w:r w:rsidRPr="001F302A">
              <w:rPr>
                <w:rFonts w:ascii="Times New Roman" w:eastAsia="Times New Roman" w:hAnsi="Times New Roman" w:cs="Times New Roman"/>
                <w:sz w:val="20"/>
                <w:szCs w:val="20"/>
                <w:lang w:eastAsia="ru-RU"/>
              </w:rPr>
              <w:t>,</w:t>
            </w:r>
            <w:r w:rsidRPr="001F302A">
              <w:rPr>
                <w:rFonts w:ascii="Times New Roman" w:eastAsia="Times New Roman" w:hAnsi="Times New Roman" w:cs="Times New Roman"/>
                <w:sz w:val="20"/>
                <w:szCs w:val="20"/>
                <w:lang w:val="en-US" w:eastAsia="ru-RU"/>
              </w:rPr>
              <w:t>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Озеленение</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5000075430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5000075430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5000075430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56,0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spellStart"/>
            <w:r w:rsidRPr="001F302A">
              <w:rPr>
                <w:rFonts w:ascii="Times New Roman" w:eastAsia="Times New Roman" w:hAnsi="Times New Roman" w:cs="Times New Roman"/>
                <w:sz w:val="20"/>
                <w:szCs w:val="20"/>
                <w:lang w:eastAsia="ru-RU"/>
              </w:rPr>
              <w:t>Софинансирование</w:t>
            </w:r>
            <w:proofErr w:type="spellEnd"/>
            <w:r w:rsidRPr="001F302A">
              <w:rPr>
                <w:rFonts w:ascii="Times New Roman" w:eastAsia="Times New Roman" w:hAnsi="Times New Roman" w:cs="Times New Roman"/>
                <w:sz w:val="20"/>
                <w:szCs w:val="20"/>
                <w:lang w:eastAsia="ru-RU"/>
              </w:rPr>
              <w:t xml:space="preserve">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5430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24</w:t>
            </w:r>
            <w:r w:rsidRPr="001F302A">
              <w:rPr>
                <w:rFonts w:ascii="Times New Roman" w:eastAsia="Times New Roman" w:hAnsi="Times New Roman" w:cs="Times New Roman"/>
                <w:sz w:val="20"/>
                <w:szCs w:val="20"/>
                <w:lang w:eastAsia="ru-RU"/>
              </w:rPr>
              <w:t>,0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5430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24</w:t>
            </w:r>
            <w:r w:rsidRPr="001F302A">
              <w:rPr>
                <w:rFonts w:ascii="Times New Roman" w:eastAsia="Times New Roman" w:hAnsi="Times New Roman" w:cs="Times New Roman"/>
                <w:sz w:val="20"/>
                <w:szCs w:val="20"/>
                <w:lang w:eastAsia="ru-RU"/>
              </w:rPr>
              <w:t>,0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5430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24</w:t>
            </w:r>
            <w:r w:rsidRPr="001F302A">
              <w:rPr>
                <w:rFonts w:ascii="Times New Roman" w:eastAsia="Times New Roman" w:hAnsi="Times New Roman" w:cs="Times New Roman"/>
                <w:sz w:val="20"/>
                <w:szCs w:val="20"/>
                <w:lang w:eastAsia="ru-RU"/>
              </w:rPr>
              <w:t>,0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Образование</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07</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Другие вопросы в области образования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«Профессиональное развитие муниципальных служащих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 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2800022280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2800022280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2800022280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Культура, кинематография</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Культура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«Развитие </w:t>
            </w:r>
            <w:r w:rsidRPr="001F302A">
              <w:rPr>
                <w:rFonts w:ascii="Times New Roman" w:eastAsia="Times New Roman" w:hAnsi="Times New Roman" w:cs="Times New Roman"/>
                <w:sz w:val="20"/>
                <w:szCs w:val="20"/>
                <w:lang w:eastAsia="ru-RU"/>
              </w:rPr>
              <w:lastRenderedPageBreak/>
              <w:t xml:space="preserve">культуры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2023-2025 гг.»</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 xml:space="preserve"> Проведение мероприятий в сельском поселении  в области культуры </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Социальная политика</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287,2</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Пенсионное обеспечение</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Доплаты к пенсиям государственных служащих субъектов РФ и муниципальных служащих</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пенсии, социальные доплаты к пенсиям</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9390099980</w:t>
            </w: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51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Всего расходов</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c>
          <w:tcPr>
            <w:tcW w:w="127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11460,355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8682,05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8871,64</w:t>
            </w:r>
          </w:p>
        </w:tc>
      </w:tr>
    </w:tbl>
    <w:p w:rsidR="00B314CD" w:rsidRPr="00B314CD" w:rsidRDefault="00B314CD" w:rsidP="00B314CD">
      <w:pPr>
        <w:spacing w:after="0" w:line="240" w:lineRule="auto"/>
        <w:ind w:right="-567"/>
        <w:rPr>
          <w:rFonts w:ascii="Times New Roman" w:eastAsia="Times New Roman" w:hAnsi="Times New Roman" w:cs="Times New Roman"/>
          <w:sz w:val="28"/>
          <w:szCs w:val="28"/>
          <w:lang w:eastAsia="ru-RU"/>
        </w:rPr>
      </w:pPr>
    </w:p>
    <w:p w:rsidR="00B314CD" w:rsidRPr="00B314CD" w:rsidRDefault="001F302A" w:rsidP="001F302A">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B314CD" w:rsidRPr="00B314CD">
        <w:rPr>
          <w:rFonts w:ascii="Times New Roman" w:eastAsia="Times New Roman" w:hAnsi="Times New Roman" w:cs="Times New Roman"/>
          <w:b/>
          <w:sz w:val="20"/>
          <w:szCs w:val="20"/>
          <w:lang w:eastAsia="ru-RU"/>
        </w:rPr>
        <w:t>Приложение № 3</w:t>
      </w:r>
    </w:p>
    <w:p w:rsidR="00B314CD" w:rsidRPr="00B314CD" w:rsidRDefault="00B314CD" w:rsidP="001F302A">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к решению Совета депутатов</w:t>
      </w:r>
    </w:p>
    <w:p w:rsidR="00B314CD" w:rsidRPr="00B314CD" w:rsidRDefault="00B314CD" w:rsidP="001F302A">
      <w:pPr>
        <w:spacing w:after="0" w:line="240" w:lineRule="exact"/>
        <w:jc w:val="right"/>
        <w:rPr>
          <w:rFonts w:ascii="Times New Roman" w:eastAsia="Times New Roman" w:hAnsi="Times New Roman" w:cs="Times New Roman"/>
          <w:b/>
          <w:sz w:val="20"/>
          <w:szCs w:val="20"/>
          <w:lang w:eastAsia="ru-RU"/>
        </w:rPr>
      </w:pPr>
      <w:proofErr w:type="spellStart"/>
      <w:r w:rsidRPr="00B314CD">
        <w:rPr>
          <w:rFonts w:ascii="Times New Roman" w:eastAsia="Times New Roman" w:hAnsi="Times New Roman" w:cs="Times New Roman"/>
          <w:b/>
          <w:sz w:val="20"/>
          <w:szCs w:val="20"/>
          <w:lang w:eastAsia="ru-RU"/>
        </w:rPr>
        <w:t>Прогресского</w:t>
      </w:r>
      <w:proofErr w:type="spellEnd"/>
      <w:r w:rsidRPr="00B314CD">
        <w:rPr>
          <w:rFonts w:ascii="Times New Roman" w:eastAsia="Times New Roman" w:hAnsi="Times New Roman" w:cs="Times New Roman"/>
          <w:b/>
          <w:sz w:val="20"/>
          <w:szCs w:val="20"/>
          <w:lang w:eastAsia="ru-RU"/>
        </w:rPr>
        <w:t xml:space="preserve"> сельского</w:t>
      </w:r>
    </w:p>
    <w:p w:rsidR="00B314CD" w:rsidRPr="001F302A" w:rsidRDefault="001F302A" w:rsidP="001F302A">
      <w:pPr>
        <w:spacing w:after="0" w:line="240" w:lineRule="exact"/>
        <w:jc w:val="right"/>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поселения  от 19</w:t>
      </w:r>
      <w:r w:rsidR="00B314CD" w:rsidRPr="001F302A">
        <w:rPr>
          <w:rFonts w:ascii="Times New Roman" w:eastAsia="Times New Roman" w:hAnsi="Times New Roman" w:cs="Times New Roman"/>
          <w:b/>
          <w:sz w:val="20"/>
          <w:szCs w:val="20"/>
          <w:lang w:eastAsia="ru-RU"/>
        </w:rPr>
        <w:t xml:space="preserve">.06.2023 №  </w:t>
      </w:r>
      <w:r w:rsidRPr="001F302A">
        <w:rPr>
          <w:rFonts w:ascii="Times New Roman" w:eastAsia="Times New Roman" w:hAnsi="Times New Roman" w:cs="Times New Roman"/>
          <w:b/>
          <w:sz w:val="20"/>
          <w:szCs w:val="20"/>
          <w:lang w:eastAsia="ru-RU"/>
        </w:rPr>
        <w:t>148</w:t>
      </w:r>
    </w:p>
    <w:p w:rsidR="001F302A" w:rsidRPr="001F302A" w:rsidRDefault="001F302A" w:rsidP="001F302A">
      <w:pPr>
        <w:spacing w:after="0" w:line="240" w:lineRule="exact"/>
        <w:jc w:val="right"/>
        <w:rPr>
          <w:rFonts w:ascii="Times New Roman" w:eastAsia="Times New Roman" w:hAnsi="Times New Roman" w:cs="Times New Roman"/>
          <w:b/>
          <w:lang w:eastAsia="ru-RU"/>
        </w:rPr>
      </w:pPr>
    </w:p>
    <w:p w:rsidR="00B314CD" w:rsidRPr="001F302A" w:rsidRDefault="00B314CD" w:rsidP="00163E4E">
      <w:pPr>
        <w:spacing w:after="0" w:line="240" w:lineRule="exact"/>
        <w:jc w:val="center"/>
        <w:rPr>
          <w:rFonts w:ascii="Times New Roman" w:eastAsia="Times New Roman" w:hAnsi="Times New Roman" w:cs="Times New Roman"/>
          <w:b/>
          <w:lang w:eastAsia="ru-RU"/>
        </w:rPr>
      </w:pPr>
      <w:r w:rsidRPr="001F302A">
        <w:rPr>
          <w:rFonts w:ascii="Times New Roman" w:eastAsia="Times New Roman" w:hAnsi="Times New Roman" w:cs="Times New Roman"/>
          <w:b/>
          <w:lang w:eastAsia="ru-RU"/>
        </w:rPr>
        <w:t>Ведомственная структура</w:t>
      </w:r>
      <w:r w:rsidR="00163E4E">
        <w:rPr>
          <w:rFonts w:ascii="Times New Roman" w:eastAsia="Times New Roman" w:hAnsi="Times New Roman" w:cs="Times New Roman"/>
          <w:b/>
          <w:lang w:eastAsia="ru-RU"/>
        </w:rPr>
        <w:t xml:space="preserve"> </w:t>
      </w:r>
      <w:r w:rsidRPr="001F302A">
        <w:rPr>
          <w:rFonts w:ascii="Times New Roman" w:eastAsia="Times New Roman" w:hAnsi="Times New Roman" w:cs="Times New Roman"/>
          <w:b/>
          <w:lang w:eastAsia="ru-RU"/>
        </w:rPr>
        <w:t xml:space="preserve">расходов бюджета  </w:t>
      </w:r>
      <w:proofErr w:type="spellStart"/>
      <w:r w:rsidRPr="001F302A">
        <w:rPr>
          <w:rFonts w:ascii="Times New Roman" w:eastAsia="Times New Roman" w:hAnsi="Times New Roman" w:cs="Times New Roman"/>
          <w:b/>
          <w:lang w:eastAsia="ru-RU"/>
        </w:rPr>
        <w:t>Прогресского</w:t>
      </w:r>
      <w:proofErr w:type="spellEnd"/>
      <w:r w:rsidRPr="001F302A">
        <w:rPr>
          <w:rFonts w:ascii="Times New Roman" w:eastAsia="Times New Roman" w:hAnsi="Times New Roman" w:cs="Times New Roman"/>
          <w:b/>
          <w:lang w:eastAsia="ru-RU"/>
        </w:rPr>
        <w:t xml:space="preserve">  сельского поселения на  2023 год</w:t>
      </w:r>
    </w:p>
    <w:p w:rsidR="00B314CD" w:rsidRPr="001F302A" w:rsidRDefault="00B314CD" w:rsidP="00B314CD">
      <w:pPr>
        <w:spacing w:after="0" w:line="240" w:lineRule="auto"/>
        <w:jc w:val="center"/>
        <w:rPr>
          <w:rFonts w:ascii="Times New Roman" w:eastAsia="Times New Roman" w:hAnsi="Times New Roman" w:cs="Times New Roman"/>
          <w:b/>
          <w:lang w:eastAsia="ru-RU"/>
        </w:rPr>
      </w:pPr>
      <w:r w:rsidRPr="001F302A">
        <w:rPr>
          <w:rFonts w:ascii="Times New Roman" w:eastAsia="Times New Roman" w:hAnsi="Times New Roman" w:cs="Times New Roman"/>
          <w:b/>
          <w:lang w:eastAsia="ru-RU"/>
        </w:rPr>
        <w:t>и плановый период 2024-2025 годов</w:t>
      </w:r>
    </w:p>
    <w:p w:rsidR="00B314CD" w:rsidRPr="00B314CD" w:rsidRDefault="00B314CD" w:rsidP="00B314CD">
      <w:pPr>
        <w:spacing w:after="0" w:line="240" w:lineRule="auto"/>
        <w:jc w:val="center"/>
        <w:rPr>
          <w:rFonts w:ascii="Arial" w:eastAsia="Times New Roman" w:hAnsi="Arial" w:cs="Arial"/>
          <w:sz w:val="20"/>
          <w:szCs w:val="20"/>
          <w:lang w:eastAsia="ru-RU"/>
        </w:rPr>
      </w:pPr>
      <w:r w:rsidRPr="00B314CD">
        <w:rPr>
          <w:rFonts w:ascii="Arial" w:eastAsia="Times New Roman" w:hAnsi="Arial" w:cs="Arial"/>
          <w:sz w:val="20"/>
          <w:szCs w:val="20"/>
          <w:lang w:eastAsia="ru-RU"/>
        </w:rPr>
        <w:t xml:space="preserve">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87"/>
        <w:gridCol w:w="536"/>
        <w:gridCol w:w="466"/>
        <w:gridCol w:w="1370"/>
        <w:gridCol w:w="567"/>
        <w:gridCol w:w="1066"/>
        <w:gridCol w:w="1060"/>
        <w:gridCol w:w="1134"/>
      </w:tblGrid>
      <w:tr w:rsidR="00B314CD" w:rsidRPr="00B314CD"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Документ, учреждение</w:t>
            </w:r>
          </w:p>
        </w:tc>
        <w:tc>
          <w:tcPr>
            <w:tcW w:w="687"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gramStart"/>
            <w:r w:rsidRPr="001F302A">
              <w:rPr>
                <w:rFonts w:ascii="Times New Roman" w:eastAsia="Times New Roman" w:hAnsi="Times New Roman" w:cs="Times New Roman"/>
                <w:sz w:val="20"/>
                <w:szCs w:val="20"/>
                <w:lang w:eastAsia="ru-RU"/>
              </w:rPr>
              <w:t>Вед-во</w:t>
            </w:r>
            <w:proofErr w:type="gramEnd"/>
          </w:p>
        </w:tc>
        <w:tc>
          <w:tcPr>
            <w:tcW w:w="536"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spellStart"/>
            <w:r w:rsidRPr="001F302A">
              <w:rPr>
                <w:rFonts w:ascii="Times New Roman" w:eastAsia="Times New Roman" w:hAnsi="Times New Roman" w:cs="Times New Roman"/>
                <w:sz w:val="20"/>
                <w:szCs w:val="20"/>
                <w:lang w:eastAsia="ru-RU"/>
              </w:rPr>
              <w:t>Рз</w:t>
            </w:r>
            <w:proofErr w:type="spellEnd"/>
          </w:p>
        </w:tc>
        <w:tc>
          <w:tcPr>
            <w:tcW w:w="466"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spellStart"/>
            <w:proofErr w:type="gramStart"/>
            <w:r w:rsidRPr="001F302A">
              <w:rPr>
                <w:rFonts w:ascii="Times New Roman" w:eastAsia="Times New Roman" w:hAnsi="Times New Roman" w:cs="Times New Roman"/>
                <w:sz w:val="20"/>
                <w:szCs w:val="20"/>
                <w:lang w:eastAsia="ru-RU"/>
              </w:rPr>
              <w:t>Пр</w:t>
            </w:r>
            <w:proofErr w:type="spellEnd"/>
            <w:proofErr w:type="gramEnd"/>
          </w:p>
        </w:tc>
        <w:tc>
          <w:tcPr>
            <w:tcW w:w="137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ЦСР</w:t>
            </w:r>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ВР</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Сумма на 2023 год</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Сумма на 2024 год</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Сумма на 2025 год</w:t>
            </w:r>
          </w:p>
        </w:tc>
      </w:tr>
      <w:tr w:rsidR="00B314CD" w:rsidRPr="00B314CD" w:rsidTr="001F302A">
        <w:trPr>
          <w:trHeight w:val="708"/>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w:t>
            </w: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xml:space="preserve">Администрация </w:t>
            </w:r>
            <w:proofErr w:type="spellStart"/>
            <w:r w:rsidRPr="001F302A">
              <w:rPr>
                <w:rFonts w:ascii="Times New Roman" w:eastAsia="Times New Roman" w:hAnsi="Times New Roman" w:cs="Times New Roman"/>
                <w:b/>
                <w:sz w:val="20"/>
                <w:szCs w:val="20"/>
                <w:lang w:eastAsia="ru-RU"/>
              </w:rPr>
              <w:t>Прогресского</w:t>
            </w:r>
            <w:proofErr w:type="spellEnd"/>
            <w:r w:rsidRPr="001F302A">
              <w:rPr>
                <w:rFonts w:ascii="Times New Roman" w:eastAsia="Times New Roman" w:hAnsi="Times New Roman" w:cs="Times New Roman"/>
                <w:b/>
                <w:sz w:val="20"/>
                <w:szCs w:val="20"/>
                <w:lang w:eastAsia="ru-RU"/>
              </w:rPr>
              <w:t xml:space="preserve"> сельского поселения</w:t>
            </w:r>
          </w:p>
        </w:tc>
        <w:tc>
          <w:tcPr>
            <w:tcW w:w="687" w:type="dxa"/>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466"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00</w:t>
            </w:r>
          </w:p>
        </w:tc>
        <w:tc>
          <w:tcPr>
            <w:tcW w:w="1370"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0000000000</w:t>
            </w:r>
          </w:p>
        </w:tc>
        <w:tc>
          <w:tcPr>
            <w:tcW w:w="567"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11460,355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8682,05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8871,64</w:t>
            </w:r>
          </w:p>
        </w:tc>
      </w:tr>
      <w:tr w:rsidR="00B314CD" w:rsidRPr="00B314CD"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О</w:t>
            </w:r>
            <w:r w:rsidRPr="001F302A">
              <w:rPr>
                <w:rFonts w:ascii="Times New Roman" w:eastAsia="Times New Roman" w:hAnsi="Times New Roman" w:cs="Times New Roman"/>
                <w:b/>
                <w:sz w:val="20"/>
                <w:szCs w:val="20"/>
                <w:lang w:eastAsia="ru-RU"/>
              </w:rPr>
              <w:t>бщегосударственные вопросы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6042,2</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5558,0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5674,84</w:t>
            </w:r>
          </w:p>
        </w:tc>
      </w:tr>
      <w:tr w:rsidR="00B314CD" w:rsidRPr="00B314CD" w:rsidTr="00163E4E">
        <w:trPr>
          <w:trHeight w:val="839"/>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807,2</w:t>
            </w:r>
          </w:p>
        </w:tc>
      </w:tr>
      <w:tr w:rsidR="00B314CD" w:rsidRPr="00B314CD" w:rsidTr="001F302A">
        <w:trPr>
          <w:trHeight w:val="488"/>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Глава муниципального образования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r>
      <w:tr w:rsidR="00B314CD" w:rsidRPr="00B314CD"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r>
      <w:tr w:rsidR="00B314CD" w:rsidRPr="00B314CD"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807,2</w:t>
            </w:r>
          </w:p>
        </w:tc>
      </w:tr>
      <w:tr w:rsidR="00B314CD" w:rsidRPr="00B314CD"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585,4</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585,4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585,4</w:t>
            </w:r>
          </w:p>
        </w:tc>
      </w:tr>
      <w:tr w:rsidR="00B314CD" w:rsidRPr="00B314CD"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122</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45,0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45,0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9510001000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176,8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176,8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176,8</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r w:rsidRPr="001F302A">
              <w:rPr>
                <w:rFonts w:ascii="Times New Roman" w:eastAsia="Times New Roman" w:hAnsi="Times New Roman" w:cs="Times New Roman"/>
                <w:b/>
                <w:sz w:val="20"/>
                <w:szCs w:val="20"/>
                <w:lang w:eastAsia="ru-RU"/>
              </w:rPr>
              <w:t>4957,4</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4424,9</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4479,44</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Центральный аппарат местной администрации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4854,564</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4334,0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4388,54</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4254,6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3151,3</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3151,3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3151,3</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122</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180,</w:t>
            </w:r>
            <w:r w:rsidRPr="001F302A">
              <w:rPr>
                <w:rFonts w:ascii="Times New Roman" w:eastAsia="Times New Roman" w:hAnsi="Times New Roman" w:cs="Times New Roman"/>
                <w:sz w:val="20"/>
                <w:szCs w:val="20"/>
                <w:lang w:val="en-US" w:eastAsia="ru-RU"/>
              </w:rPr>
              <w:t>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180,</w:t>
            </w:r>
            <w:r w:rsidRPr="001F302A">
              <w:rPr>
                <w:rFonts w:ascii="Times New Roman" w:eastAsia="Times New Roman" w:hAnsi="Times New Roman" w:cs="Times New Roman"/>
                <w:sz w:val="20"/>
                <w:szCs w:val="20"/>
                <w:lang w:val="en-US" w:eastAsia="ru-RU"/>
              </w:rPr>
              <w:t>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180,</w:t>
            </w:r>
            <w:r w:rsidRPr="001F302A">
              <w:rPr>
                <w:rFonts w:ascii="Times New Roman" w:eastAsia="Times New Roman" w:hAnsi="Times New Roman" w:cs="Times New Roman"/>
                <w:sz w:val="20"/>
                <w:szCs w:val="20"/>
                <w:lang w:val="en-US" w:eastAsia="ru-RU"/>
              </w:rPr>
              <w:t>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923,3</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923,3</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923,3</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577,864</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129,74</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577,864</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129,74</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w:t>
            </w:r>
            <w:r w:rsidRPr="001F302A">
              <w:rPr>
                <w:rFonts w:ascii="Times New Roman" w:eastAsia="Times New Roman" w:hAnsi="Times New Roman" w:cs="Times New Roman"/>
                <w:sz w:val="20"/>
                <w:szCs w:val="20"/>
                <w:lang w:eastAsia="ru-RU"/>
              </w:rPr>
              <w:lastRenderedPageBreak/>
              <w:t>(муниципальных)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397,864</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lastRenderedPageBreak/>
              <w:t>15,2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lastRenderedPageBreak/>
              <w:t>59,74</w:t>
            </w:r>
          </w:p>
        </w:tc>
      </w:tr>
      <w:tr w:rsidR="00B314CD" w:rsidRPr="001F302A" w:rsidTr="00163E4E">
        <w:trPr>
          <w:trHeight w:val="612"/>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Закупка энергетических ресурсов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val="en-US" w:eastAsia="ru-RU"/>
              </w:rPr>
              <w:t>247</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163E4E" w:rsidRDefault="00163E4E"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163E4E" w:rsidRDefault="00163E4E"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r w:rsidRPr="001F302A">
              <w:rPr>
                <w:rFonts w:ascii="Times New Roman" w:eastAsia="Times New Roman" w:hAnsi="Times New Roman" w:cs="Times New Roman"/>
                <w:sz w:val="20"/>
                <w:szCs w:val="20"/>
                <w:lang w:eastAsia="ru-RU"/>
              </w:rPr>
              <w:t>7</w:t>
            </w:r>
            <w:r w:rsidRPr="001F302A">
              <w:rPr>
                <w:rFonts w:ascii="Times New Roman" w:eastAsia="Times New Roman" w:hAnsi="Times New Roman" w:cs="Times New Roman"/>
                <w:sz w:val="20"/>
                <w:szCs w:val="20"/>
                <w:lang w:val="en-US" w:eastAsia="ru-RU"/>
              </w:rPr>
              <w:t>0</w:t>
            </w:r>
            <w:r w:rsidRPr="001F302A">
              <w:rPr>
                <w:rFonts w:ascii="Times New Roman" w:eastAsia="Times New Roman" w:hAnsi="Times New Roman" w:cs="Times New Roman"/>
                <w:sz w:val="20"/>
                <w:szCs w:val="20"/>
                <w:lang w:eastAsia="ru-RU"/>
              </w:rPr>
              <w:t>,</w:t>
            </w:r>
            <w:r w:rsidRPr="001F302A">
              <w:rPr>
                <w:rFonts w:ascii="Times New Roman" w:eastAsia="Times New Roman" w:hAnsi="Times New Roman" w:cs="Times New Roman"/>
                <w:sz w:val="20"/>
                <w:szCs w:val="20"/>
                <w:lang w:val="en-US" w:eastAsia="ru-RU"/>
              </w:rPr>
              <w:t>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бюджетные ассигнования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22,1</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22,1</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851</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Уплата прочих налогов, сборов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852</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Уплата иных  платежей</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9500001000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853</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14,0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90,9</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69,8</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69,8</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9500070280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21,1</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21,1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21,1</w:t>
            </w:r>
          </w:p>
        </w:tc>
      </w:tr>
      <w:tr w:rsidR="00B314CD" w:rsidRPr="001F302A" w:rsidTr="001F302A">
        <w:tc>
          <w:tcPr>
            <w:tcW w:w="3003" w:type="dxa"/>
            <w:vAlign w:val="bottom"/>
          </w:tcPr>
          <w:p w:rsidR="00B314CD" w:rsidRPr="001F302A" w:rsidRDefault="00B314CD" w:rsidP="00B314CD">
            <w:pPr>
              <w:spacing w:after="0" w:line="240" w:lineRule="auto"/>
              <w:jc w:val="both"/>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9500081040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11,936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Межбюджетные трансферты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9500081040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11,936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межбюджетные трансферты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9500081040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11,936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xml:space="preserve">Обеспечение деятельности финансовых, налоговых и таможенных органов и </w:t>
            </w:r>
            <w:proofErr w:type="spellStart"/>
            <w:proofErr w:type="gramStart"/>
            <w:r w:rsidRPr="001F302A">
              <w:rPr>
                <w:rFonts w:ascii="Times New Roman" w:eastAsia="Times New Roman" w:hAnsi="Times New Roman" w:cs="Times New Roman"/>
                <w:b/>
                <w:sz w:val="20"/>
                <w:szCs w:val="20"/>
                <w:lang w:eastAsia="ru-RU"/>
              </w:rPr>
              <w:t>орга</w:t>
            </w:r>
            <w:proofErr w:type="spellEnd"/>
            <w:r w:rsidR="00163E4E">
              <w:rPr>
                <w:rFonts w:ascii="Times New Roman" w:eastAsia="Times New Roman" w:hAnsi="Times New Roman" w:cs="Times New Roman"/>
                <w:b/>
                <w:sz w:val="20"/>
                <w:szCs w:val="20"/>
                <w:lang w:eastAsia="ru-RU"/>
              </w:rPr>
              <w:t>-</w:t>
            </w:r>
            <w:r w:rsidRPr="001F302A">
              <w:rPr>
                <w:rFonts w:ascii="Times New Roman" w:eastAsia="Times New Roman" w:hAnsi="Times New Roman" w:cs="Times New Roman"/>
                <w:b/>
                <w:sz w:val="20"/>
                <w:szCs w:val="20"/>
                <w:lang w:eastAsia="ru-RU"/>
              </w:rPr>
              <w:t>нов</w:t>
            </w:r>
            <w:proofErr w:type="gramEnd"/>
            <w:r w:rsidRPr="001F302A">
              <w:rPr>
                <w:rFonts w:ascii="Times New Roman" w:eastAsia="Times New Roman" w:hAnsi="Times New Roman" w:cs="Times New Roman"/>
                <w:b/>
                <w:sz w:val="20"/>
                <w:szCs w:val="20"/>
                <w:lang w:eastAsia="ru-RU"/>
              </w:rPr>
              <w:t xml:space="preserve"> финансового (финансово-бюджетного) надзора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06</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52,3</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r>
      <w:tr w:rsidR="00B314CD" w:rsidRPr="001F302A" w:rsidTr="00163E4E">
        <w:trPr>
          <w:trHeight w:val="2171"/>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 xml:space="preserve">Межбюджетные трансферты на выполнение Контрольно-счетной палатой </w:t>
            </w:r>
            <w:proofErr w:type="spellStart"/>
            <w:r w:rsidRPr="001F302A">
              <w:rPr>
                <w:rFonts w:ascii="Times New Roman" w:eastAsia="Times New Roman" w:hAnsi="Times New Roman" w:cs="Times New Roman"/>
                <w:sz w:val="20"/>
                <w:szCs w:val="20"/>
                <w:lang w:eastAsia="ru-RU"/>
              </w:rPr>
              <w:t>Боровичского</w:t>
            </w:r>
            <w:proofErr w:type="spellEnd"/>
            <w:r w:rsidRPr="001F302A">
              <w:rPr>
                <w:rFonts w:ascii="Times New Roman" w:eastAsia="Times New Roman" w:hAnsi="Times New Roman" w:cs="Times New Roman"/>
                <w:sz w:val="20"/>
                <w:szCs w:val="20"/>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06</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9700081020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52,3</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Межбюджетные трансферты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06</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9700081020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52,3</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межбюджетные трансферты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06</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9700081020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52,3</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bCs/>
                <w:sz w:val="20"/>
                <w:szCs w:val="20"/>
                <w:lang w:eastAsia="ru-RU"/>
              </w:rPr>
            </w:pPr>
            <w:r w:rsidRPr="001F302A">
              <w:rPr>
                <w:rFonts w:ascii="Times New Roman" w:eastAsia="Times New Roman" w:hAnsi="Times New Roman" w:cs="Times New Roman"/>
                <w:b/>
                <w:bCs/>
                <w:sz w:val="20"/>
                <w:szCs w:val="20"/>
                <w:lang w:eastAsia="ru-RU"/>
              </w:rPr>
              <w:t>Резервные фонды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Резервные фонды местной администрации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9800029990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бюджетные ассигнования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9800029990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Резервные средства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9800029990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870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Другие общегосударственные вопросы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215,3</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315,9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378,2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2022-2024гг»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 xml:space="preserve">  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150,0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125,0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Развитие информационного общества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w:t>
            </w: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52,2</w:t>
            </w:r>
          </w:p>
        </w:tc>
        <w:tc>
          <w:tcPr>
            <w:tcW w:w="1060"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w:t>
            </w: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w:t>
            </w: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52,2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Формирование электронного муниципалитета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2500022520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97,8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80,1</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w:t>
            </w:r>
            <w:r w:rsidRPr="001F302A">
              <w:rPr>
                <w:rFonts w:ascii="Times New Roman" w:eastAsia="Times New Roman" w:hAnsi="Times New Roman" w:cs="Times New Roman"/>
                <w:sz w:val="20"/>
                <w:szCs w:val="20"/>
                <w:lang w:eastAsia="ru-RU"/>
              </w:rPr>
              <w:lastRenderedPageBreak/>
              <w:t xml:space="preserve">«Противодействие коррупции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2023-2025гг»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Проведение мероприятий по противодействию коррупции в сельском поселении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2700022710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9300070650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Прочие мероприятия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9390099990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123</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64,8</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Условно утвержденные расходы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000</w:t>
            </w: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99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178,4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365,7</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бюджетные ассигнования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000</w:t>
            </w: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99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178,4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365,7</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Условно утвержденные расходы органов местного самоуправления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000</w:t>
            </w: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99</w:t>
            </w:r>
            <w:r w:rsidRPr="001F302A">
              <w:rPr>
                <w:rFonts w:ascii="Times New Roman" w:eastAsia="Times New Roman" w:hAnsi="Times New Roman" w:cs="Times New Roman"/>
                <w:sz w:val="20"/>
                <w:szCs w:val="20"/>
                <w:lang w:val="en-US" w:eastAsia="ru-RU"/>
              </w:rPr>
              <w:t>8</w:t>
            </w:r>
            <w:r w:rsidRPr="001F302A">
              <w:rPr>
                <w:rFonts w:ascii="Times New Roman" w:eastAsia="Times New Roman" w:hAnsi="Times New Roman" w:cs="Times New Roman"/>
                <w:sz w:val="20"/>
                <w:szCs w:val="20"/>
                <w:lang w:eastAsia="ru-RU"/>
              </w:rPr>
              <w:t>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87</w:t>
            </w:r>
            <w:r w:rsidRPr="001F302A">
              <w:rPr>
                <w:rFonts w:ascii="Times New Roman" w:eastAsia="Times New Roman" w:hAnsi="Times New Roman" w:cs="Times New Roman"/>
                <w:sz w:val="20"/>
                <w:szCs w:val="20"/>
                <w:lang w:eastAsia="ru-RU"/>
              </w:rPr>
              <w:t>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178,4</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365,7</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 Национальная оборона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253,6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Мобилизационная и вневойсковая подготовка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287,6</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300,65</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121</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220,9</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230,9</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238,9</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02</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9300051180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129</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66,7</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69,75</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72,1</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2023-2025 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2400028010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w:t>
            </w:r>
            <w:r w:rsidRPr="001F302A">
              <w:rPr>
                <w:rFonts w:ascii="Times New Roman" w:eastAsia="Times New Roman" w:hAnsi="Times New Roman" w:cs="Times New Roman"/>
                <w:sz w:val="20"/>
                <w:szCs w:val="20"/>
                <w:lang w:eastAsia="ru-RU"/>
              </w:rPr>
              <w:lastRenderedPageBreak/>
              <w:t>(муниципальных)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03</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10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2400028010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244</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Национальная экономика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3108,9</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1975,2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2037,6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Дорожное хозяйство (дорожные фонды)</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2917,9</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1967,2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2029,6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«Повышение безопасности дорожного движения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2022-2024 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2917,9</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1967,2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1100021500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488,7</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749,2</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1736,0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roofErr w:type="spellStart"/>
            <w:r w:rsidRPr="001F302A">
              <w:rPr>
                <w:rFonts w:ascii="Times New Roman" w:eastAsia="Times New Roman" w:hAnsi="Times New Roman" w:cs="Times New Roman"/>
                <w:sz w:val="20"/>
                <w:szCs w:val="20"/>
                <w:lang w:eastAsia="ru-RU"/>
              </w:rPr>
              <w:t>Софинансирование</w:t>
            </w:r>
            <w:proofErr w:type="spellEnd"/>
            <w:r w:rsidRPr="001F302A">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593,2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rPr>
          <w:trHeight w:val="1092"/>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b/>
                <w:color w:val="000000"/>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b/>
                <w:color w:val="000000"/>
                <w:sz w:val="20"/>
                <w:szCs w:val="20"/>
                <w:lang w:eastAsia="ru-RU"/>
              </w:rPr>
              <w:t xml:space="preserve">Прочие расходы, не отнесенные к муниципальным программам </w:t>
            </w:r>
            <w:proofErr w:type="spellStart"/>
            <w:r w:rsidRPr="001F302A">
              <w:rPr>
                <w:rFonts w:ascii="Times New Roman" w:eastAsia="Times New Roman" w:hAnsi="Times New Roman" w:cs="Times New Roman"/>
                <w:b/>
                <w:color w:val="000000"/>
                <w:sz w:val="20"/>
                <w:szCs w:val="20"/>
                <w:lang w:eastAsia="ru-RU"/>
              </w:rPr>
              <w:t>Прогресского</w:t>
            </w:r>
            <w:proofErr w:type="spellEnd"/>
            <w:r w:rsidRPr="001F302A">
              <w:rPr>
                <w:rFonts w:ascii="Times New Roman" w:eastAsia="Times New Roman" w:hAnsi="Times New Roman" w:cs="Times New Roman"/>
                <w:b/>
                <w:color w:val="000000"/>
                <w:sz w:val="20"/>
                <w:szCs w:val="20"/>
                <w:lang w:eastAsia="ru-RU"/>
              </w:rPr>
              <w:t xml:space="preserve"> сельского поселения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9300000000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2029,6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w:t>
            </w: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9300029010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811,6</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Прочая закупка товаров, работ и </w:t>
            </w:r>
            <w:r w:rsidRPr="001F302A">
              <w:rPr>
                <w:rFonts w:ascii="Times New Roman" w:eastAsia="Times New Roman" w:hAnsi="Times New Roman" w:cs="Times New Roman"/>
                <w:sz w:val="20"/>
                <w:szCs w:val="20"/>
                <w:lang w:eastAsia="ru-RU"/>
              </w:rPr>
              <w:lastRenderedPageBreak/>
              <w:t>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9300071520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1157,0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roofErr w:type="spellStart"/>
            <w:r w:rsidRPr="001F302A">
              <w:rPr>
                <w:rFonts w:ascii="Times New Roman" w:eastAsia="Times New Roman" w:hAnsi="Times New Roman" w:cs="Times New Roman"/>
                <w:sz w:val="20"/>
                <w:szCs w:val="20"/>
                <w:lang w:eastAsia="ru-RU"/>
              </w:rPr>
              <w:lastRenderedPageBreak/>
              <w:t>Софинансирование</w:t>
            </w:r>
            <w:proofErr w:type="spellEnd"/>
            <w:r w:rsidRPr="001F302A">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1520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61,0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Другие вопросы в области национальной экономики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191,0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8,0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«Развитие малого и среднего предпринимательства на территории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Закупка товаров, работ и услуг для обеспечения </w:t>
            </w:r>
            <w:proofErr w:type="spellStart"/>
            <w:proofErr w:type="gramStart"/>
            <w:r w:rsidRPr="001F302A">
              <w:rPr>
                <w:rFonts w:ascii="Times New Roman" w:eastAsia="Times New Roman" w:hAnsi="Times New Roman" w:cs="Times New Roman"/>
                <w:sz w:val="20"/>
                <w:szCs w:val="20"/>
                <w:lang w:eastAsia="ru-RU"/>
              </w:rPr>
              <w:t>государст</w:t>
            </w:r>
            <w:proofErr w:type="spellEnd"/>
            <w:r w:rsidR="001F302A">
              <w:rPr>
                <w:rFonts w:ascii="Times New Roman" w:eastAsia="Times New Roman" w:hAnsi="Times New Roman" w:cs="Times New Roman"/>
                <w:sz w:val="20"/>
                <w:szCs w:val="20"/>
                <w:lang w:eastAsia="ru-RU"/>
              </w:rPr>
              <w:t>-</w:t>
            </w:r>
            <w:r w:rsidRPr="001F302A">
              <w:rPr>
                <w:rFonts w:ascii="Times New Roman" w:eastAsia="Times New Roman" w:hAnsi="Times New Roman" w:cs="Times New Roman"/>
                <w:sz w:val="20"/>
                <w:szCs w:val="20"/>
                <w:lang w:eastAsia="ru-RU"/>
              </w:rPr>
              <w:t>венных</w:t>
            </w:r>
            <w:proofErr w:type="gramEnd"/>
            <w:r w:rsidRPr="001F302A">
              <w:rPr>
                <w:rFonts w:ascii="Times New Roman" w:eastAsia="Times New Roman" w:hAnsi="Times New Roman" w:cs="Times New Roman"/>
                <w:sz w:val="20"/>
                <w:szCs w:val="20"/>
                <w:lang w:eastAsia="ru-RU"/>
              </w:rPr>
              <w:t xml:space="preserve">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2600022610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«Использование и охрана земель на территории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1F302A">
              <w:rPr>
                <w:rFonts w:ascii="Times New Roman" w:eastAsia="Times New Roman" w:hAnsi="Times New Roman" w:cs="Times New Roman"/>
                <w:sz w:val="20"/>
                <w:szCs w:val="20"/>
                <w:lang w:eastAsia="ru-RU"/>
              </w:rPr>
              <w:lastRenderedPageBreak/>
              <w:t>(муниципальных)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04</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2900022910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185,0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Жилищн</w:t>
            </w:r>
            <w:proofErr w:type="gramStart"/>
            <w:r w:rsidRPr="001F302A">
              <w:rPr>
                <w:rFonts w:ascii="Times New Roman" w:eastAsia="Times New Roman" w:hAnsi="Times New Roman" w:cs="Times New Roman"/>
                <w:b/>
                <w:sz w:val="20"/>
                <w:szCs w:val="20"/>
                <w:lang w:eastAsia="ru-RU"/>
              </w:rPr>
              <w:t>о-</w:t>
            </w:r>
            <w:proofErr w:type="gramEnd"/>
            <w:r w:rsidRPr="001F302A">
              <w:rPr>
                <w:rFonts w:ascii="Times New Roman" w:eastAsia="Times New Roman" w:hAnsi="Times New Roman" w:cs="Times New Roman"/>
                <w:b/>
                <w:sz w:val="20"/>
                <w:szCs w:val="20"/>
                <w:lang w:eastAsia="ru-RU"/>
              </w:rPr>
              <w:t xml:space="preserve"> коммунальное хозяйство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1651,455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r>
      <w:tr w:rsidR="00B314CD" w:rsidRPr="001F302A" w:rsidTr="001F302A">
        <w:trPr>
          <w:trHeight w:val="279"/>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Благоустройство</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1651,455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500,0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«Благоустройство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 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1651,455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w:t>
            </w:r>
          </w:p>
        </w:tc>
      </w:tr>
      <w:tr w:rsidR="00B314CD" w:rsidRPr="001F302A" w:rsidTr="00163E4E">
        <w:trPr>
          <w:trHeight w:val="980"/>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5000020820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95,455</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Уличное освещение</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1050,0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1050,0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1050,0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250,0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энергетических ресурсов</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247</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800,0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400,0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Озеленение</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5000027020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Прочие мероприятия по благоустройству городских округов и поселений</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5000027040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val="en-US"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326,0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5000075430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5000075430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5000075430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56,0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rPr>
          <w:trHeight w:val="1731"/>
        </w:trPr>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roofErr w:type="spellStart"/>
            <w:r w:rsidRPr="001F302A">
              <w:rPr>
                <w:rFonts w:ascii="Times New Roman" w:eastAsia="Times New Roman" w:hAnsi="Times New Roman" w:cs="Times New Roman"/>
                <w:sz w:val="20"/>
                <w:szCs w:val="20"/>
                <w:lang w:eastAsia="ru-RU"/>
              </w:rPr>
              <w:t>Софинансирование</w:t>
            </w:r>
            <w:proofErr w:type="spellEnd"/>
            <w:r w:rsidRPr="001F302A">
              <w:rPr>
                <w:rFonts w:ascii="Times New Roman" w:eastAsia="Times New Roman" w:hAnsi="Times New Roman" w:cs="Times New Roman"/>
                <w:sz w:val="20"/>
                <w:szCs w:val="20"/>
                <w:lang w:eastAsia="ru-RU"/>
              </w:rPr>
              <w:t xml:space="preserve"> к </w:t>
            </w:r>
            <w:proofErr w:type="gramStart"/>
            <w:r w:rsidRPr="001F302A">
              <w:rPr>
                <w:rFonts w:ascii="Times New Roman" w:eastAsia="Times New Roman" w:hAnsi="Times New Roman" w:cs="Times New Roman"/>
                <w:sz w:val="20"/>
                <w:szCs w:val="20"/>
                <w:lang w:eastAsia="ru-RU"/>
              </w:rPr>
              <w:t>расход</w:t>
            </w:r>
            <w:r w:rsidR="00163E4E">
              <w:rPr>
                <w:rFonts w:ascii="Times New Roman" w:eastAsia="Times New Roman" w:hAnsi="Times New Roman" w:cs="Times New Roman"/>
                <w:sz w:val="20"/>
                <w:szCs w:val="20"/>
                <w:lang w:eastAsia="ru-RU"/>
              </w:rPr>
              <w:t>-</w:t>
            </w:r>
            <w:proofErr w:type="spellStart"/>
            <w:r w:rsidRPr="001F302A">
              <w:rPr>
                <w:rFonts w:ascii="Times New Roman" w:eastAsia="Times New Roman" w:hAnsi="Times New Roman" w:cs="Times New Roman"/>
                <w:sz w:val="20"/>
                <w:szCs w:val="20"/>
                <w:lang w:eastAsia="ru-RU"/>
              </w:rPr>
              <w:t>ным</w:t>
            </w:r>
            <w:proofErr w:type="spellEnd"/>
            <w:proofErr w:type="gramEnd"/>
            <w:r w:rsidRPr="001F302A">
              <w:rPr>
                <w:rFonts w:ascii="Times New Roman" w:eastAsia="Times New Roman" w:hAnsi="Times New Roman" w:cs="Times New Roman"/>
                <w:sz w:val="20"/>
                <w:szCs w:val="20"/>
                <w:lang w:eastAsia="ru-RU"/>
              </w:rPr>
              <w:t xml:space="preserve"> обязательствам на реализацию мероприятий по уничтожению борщевика Сосновского в муниципальных образованиях Новгородской области</w:t>
            </w:r>
          </w:p>
        </w:tc>
        <w:tc>
          <w:tcPr>
            <w:tcW w:w="687"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5430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24</w:t>
            </w:r>
            <w:r w:rsidRPr="001F302A">
              <w:rPr>
                <w:rFonts w:ascii="Times New Roman" w:eastAsia="Times New Roman" w:hAnsi="Times New Roman" w:cs="Times New Roman"/>
                <w:sz w:val="20"/>
                <w:szCs w:val="20"/>
                <w:lang w:eastAsia="ru-RU"/>
              </w:rPr>
              <w:t>,0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5430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24</w:t>
            </w:r>
            <w:r w:rsidRPr="001F302A">
              <w:rPr>
                <w:rFonts w:ascii="Times New Roman" w:eastAsia="Times New Roman" w:hAnsi="Times New Roman" w:cs="Times New Roman"/>
                <w:sz w:val="20"/>
                <w:szCs w:val="20"/>
                <w:lang w:eastAsia="ru-RU"/>
              </w:rPr>
              <w:t>,0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05</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50000</w:t>
            </w:r>
            <w:r w:rsidRPr="001F302A">
              <w:rPr>
                <w:rFonts w:ascii="Times New Roman" w:eastAsia="Times New Roman" w:hAnsi="Times New Roman" w:cs="Times New Roman"/>
                <w:sz w:val="20"/>
                <w:szCs w:val="20"/>
                <w:lang w:val="en-US" w:eastAsia="ru-RU"/>
              </w:rPr>
              <w:t>S</w:t>
            </w:r>
            <w:r w:rsidRPr="001F302A">
              <w:rPr>
                <w:rFonts w:ascii="Times New Roman" w:eastAsia="Times New Roman" w:hAnsi="Times New Roman" w:cs="Times New Roman"/>
                <w:sz w:val="20"/>
                <w:szCs w:val="20"/>
                <w:lang w:eastAsia="ru-RU"/>
              </w:rPr>
              <w:t>5430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24</w:t>
            </w:r>
            <w:r w:rsidRPr="001F302A">
              <w:rPr>
                <w:rFonts w:ascii="Times New Roman" w:eastAsia="Times New Roman" w:hAnsi="Times New Roman" w:cs="Times New Roman"/>
                <w:sz w:val="20"/>
                <w:szCs w:val="20"/>
                <w:lang w:eastAsia="ru-RU"/>
              </w:rPr>
              <w:t>,0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Образование</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07</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12,0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Другие вопросы в области образования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«Профессиональное развитие муниципальных служащих </w:t>
            </w:r>
            <w:proofErr w:type="spellStart"/>
            <w:r w:rsidRPr="001F302A">
              <w:rPr>
                <w:rFonts w:ascii="Times New Roman" w:eastAsia="Times New Roman" w:hAnsi="Times New Roman" w:cs="Times New Roman"/>
                <w:sz w:val="20"/>
                <w:szCs w:val="20"/>
                <w:lang w:eastAsia="ru-RU"/>
              </w:rPr>
              <w:t>Прогресского</w:t>
            </w:r>
            <w:proofErr w:type="spellEnd"/>
            <w:r w:rsidRPr="001F302A">
              <w:rPr>
                <w:rFonts w:ascii="Times New Roman" w:eastAsia="Times New Roman" w:hAnsi="Times New Roman" w:cs="Times New Roman"/>
                <w:sz w:val="20"/>
                <w:szCs w:val="20"/>
                <w:lang w:eastAsia="ru-RU"/>
              </w:rPr>
              <w:t xml:space="preserve"> сельского поселения на 2023-2025 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2800022280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2800022280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07</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09</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2800022280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12,0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Культура, кинематография</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val="en-US" w:eastAsia="ru-RU"/>
              </w:rPr>
              <w:t>2</w:t>
            </w:r>
            <w:r w:rsidRPr="001F302A">
              <w:rPr>
                <w:rFonts w:ascii="Times New Roman" w:eastAsia="Times New Roman" w:hAnsi="Times New Roman" w:cs="Times New Roman"/>
                <w:b/>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Культура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Муниципальная  программа «Развитие культуры в </w:t>
            </w:r>
            <w:proofErr w:type="spellStart"/>
            <w:r w:rsidRPr="001F302A">
              <w:rPr>
                <w:rFonts w:ascii="Times New Roman" w:eastAsia="Times New Roman" w:hAnsi="Times New Roman" w:cs="Times New Roman"/>
                <w:sz w:val="20"/>
                <w:szCs w:val="20"/>
                <w:lang w:eastAsia="ru-RU"/>
              </w:rPr>
              <w:t>Прогресском</w:t>
            </w:r>
            <w:proofErr w:type="spellEnd"/>
            <w:r w:rsidRPr="001F302A">
              <w:rPr>
                <w:rFonts w:ascii="Times New Roman" w:eastAsia="Times New Roman" w:hAnsi="Times New Roman" w:cs="Times New Roman"/>
                <w:sz w:val="20"/>
                <w:szCs w:val="20"/>
                <w:lang w:eastAsia="ru-RU"/>
              </w:rPr>
              <w:t xml:space="preserve"> сельском поселении на 2023-2025 гг.»</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val="en-US" w:eastAsia="ru-RU"/>
              </w:rPr>
              <w:t>2</w:t>
            </w:r>
            <w:r w:rsidRPr="001F302A">
              <w:rPr>
                <w:rFonts w:ascii="Times New Roman" w:eastAsia="Times New Roman" w:hAnsi="Times New Roman" w:cs="Times New Roman"/>
                <w:sz w:val="20"/>
                <w:szCs w:val="20"/>
                <w:lang w:eastAsia="ru-RU"/>
              </w:rPr>
              <w:t>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08</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0300023010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244</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20,0</w:t>
            </w:r>
          </w:p>
        </w:tc>
        <w:tc>
          <w:tcPr>
            <w:tcW w:w="1060"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c>
          <w:tcPr>
            <w:tcW w:w="1134"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10,0</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Социальная политика</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10</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b/>
                <w:sz w:val="20"/>
                <w:szCs w:val="20"/>
                <w:lang w:eastAsia="ru-RU"/>
              </w:rPr>
            </w:pPr>
            <w:r w:rsidRPr="001F302A">
              <w:rPr>
                <w:rFonts w:ascii="Times New Roman" w:eastAsia="Times New Roman" w:hAnsi="Times New Roman" w:cs="Times New Roman"/>
                <w:b/>
                <w:sz w:val="20"/>
                <w:szCs w:val="20"/>
                <w:lang w:eastAsia="ru-RU"/>
              </w:rPr>
              <w:t>287,2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p>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Пенсионное обеспечение</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0000000000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Доплаты к пенсиям государственных служащих субъектов РФ и муниципальных служащих</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Социальное обеспечение и иные выплаты населению</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300</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r w:rsidR="00B314CD" w:rsidRPr="001F302A" w:rsidTr="001F302A">
        <w:tc>
          <w:tcPr>
            <w:tcW w:w="3003" w:type="dxa"/>
            <w:vAlign w:val="bottom"/>
          </w:tcPr>
          <w:p w:rsidR="00B314CD" w:rsidRPr="001F302A" w:rsidRDefault="00B314CD" w:rsidP="00B314CD">
            <w:pPr>
              <w:spacing w:after="0" w:line="240" w:lineRule="auto"/>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Иные пенсии, социальные доплаты к пенсиям</w:t>
            </w:r>
          </w:p>
        </w:tc>
        <w:tc>
          <w:tcPr>
            <w:tcW w:w="687" w:type="dxa"/>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p>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445</w:t>
            </w:r>
          </w:p>
        </w:tc>
        <w:tc>
          <w:tcPr>
            <w:tcW w:w="53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10</w:t>
            </w:r>
          </w:p>
        </w:tc>
        <w:tc>
          <w:tcPr>
            <w:tcW w:w="4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01</w:t>
            </w:r>
          </w:p>
        </w:tc>
        <w:tc>
          <w:tcPr>
            <w:tcW w:w="137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9390099980</w:t>
            </w:r>
          </w:p>
        </w:tc>
        <w:tc>
          <w:tcPr>
            <w:tcW w:w="567"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312</w:t>
            </w:r>
          </w:p>
        </w:tc>
        <w:tc>
          <w:tcPr>
            <w:tcW w:w="1066"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060"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c>
          <w:tcPr>
            <w:tcW w:w="1134" w:type="dxa"/>
            <w:vAlign w:val="bottom"/>
          </w:tcPr>
          <w:p w:rsidR="00B314CD" w:rsidRPr="001F302A" w:rsidRDefault="00B314CD" w:rsidP="00B314CD">
            <w:pPr>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287,2</w:t>
            </w:r>
          </w:p>
        </w:tc>
      </w:tr>
    </w:tbl>
    <w:p w:rsidR="00B314CD" w:rsidRPr="001F302A" w:rsidRDefault="001F302A" w:rsidP="001F302A">
      <w:pPr>
        <w:spacing w:after="0" w:line="240" w:lineRule="exac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B314CD" w:rsidRPr="00B314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B314CD" w:rsidRPr="00B314CD">
        <w:rPr>
          <w:rFonts w:ascii="Times New Roman" w:eastAsia="Times New Roman" w:hAnsi="Times New Roman" w:cs="Times New Roman"/>
          <w:b/>
          <w:sz w:val="24"/>
          <w:szCs w:val="24"/>
          <w:lang w:eastAsia="ru-RU"/>
        </w:rPr>
        <w:t xml:space="preserve">                 </w:t>
      </w:r>
    </w:p>
    <w:tbl>
      <w:tblPr>
        <w:tblW w:w="9667" w:type="dxa"/>
        <w:tblInd w:w="-112" w:type="dxa"/>
        <w:tblLayout w:type="fixed"/>
        <w:tblCellMar>
          <w:left w:w="30" w:type="dxa"/>
          <w:right w:w="30" w:type="dxa"/>
        </w:tblCellMar>
        <w:tblLook w:val="04A0" w:firstRow="1" w:lastRow="0" w:firstColumn="1" w:lastColumn="0" w:noHBand="0" w:noVBand="1"/>
      </w:tblPr>
      <w:tblGrid>
        <w:gridCol w:w="3512"/>
        <w:gridCol w:w="1276"/>
        <w:gridCol w:w="567"/>
        <w:gridCol w:w="425"/>
        <w:gridCol w:w="567"/>
        <w:gridCol w:w="992"/>
        <w:gridCol w:w="1276"/>
        <w:gridCol w:w="992"/>
        <w:gridCol w:w="60"/>
      </w:tblGrid>
      <w:tr w:rsidR="00B314CD" w:rsidRPr="00B314CD" w:rsidTr="001F302A">
        <w:trPr>
          <w:trHeight w:val="2017"/>
        </w:trPr>
        <w:tc>
          <w:tcPr>
            <w:tcW w:w="9667" w:type="dxa"/>
            <w:gridSpan w:val="9"/>
            <w:tcBorders>
              <w:top w:val="nil"/>
              <w:left w:val="nil"/>
              <w:bottom w:val="single" w:sz="2" w:space="0" w:color="000000"/>
              <w:right w:val="nil"/>
            </w:tcBorders>
          </w:tcPr>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sz w:val="16"/>
                <w:szCs w:val="16"/>
                <w:lang w:eastAsia="ru-RU"/>
              </w:rPr>
              <w:t xml:space="preserve">                                                                                                                                                                                </w:t>
            </w:r>
            <w:r w:rsidRPr="00B314CD">
              <w:rPr>
                <w:rFonts w:ascii="Times New Roman" w:eastAsia="Times New Roman" w:hAnsi="Times New Roman" w:cs="Times New Roman"/>
                <w:b/>
                <w:sz w:val="20"/>
                <w:szCs w:val="20"/>
                <w:lang w:eastAsia="ru-RU"/>
              </w:rPr>
              <w:t>Приложение № 5</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 xml:space="preserve">                                                                                                                                        к решению Совета депутатов</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 xml:space="preserve">                                                                                                                                         </w:t>
            </w:r>
            <w:proofErr w:type="spellStart"/>
            <w:r w:rsidRPr="00B314CD">
              <w:rPr>
                <w:rFonts w:ascii="Times New Roman" w:eastAsia="Times New Roman" w:hAnsi="Times New Roman" w:cs="Times New Roman"/>
                <w:b/>
                <w:sz w:val="20"/>
                <w:szCs w:val="20"/>
                <w:lang w:eastAsia="ru-RU"/>
              </w:rPr>
              <w:t>Прогресского</w:t>
            </w:r>
            <w:proofErr w:type="spellEnd"/>
            <w:r w:rsidRPr="00B314CD">
              <w:rPr>
                <w:rFonts w:ascii="Times New Roman" w:eastAsia="Times New Roman" w:hAnsi="Times New Roman" w:cs="Times New Roman"/>
                <w:b/>
                <w:sz w:val="20"/>
                <w:szCs w:val="20"/>
                <w:lang w:eastAsia="ru-RU"/>
              </w:rPr>
              <w:t xml:space="preserve"> сельского</w:t>
            </w:r>
          </w:p>
          <w:p w:rsidR="00B314CD" w:rsidRPr="00B314CD" w:rsidRDefault="00B314CD" w:rsidP="00B314CD">
            <w:pPr>
              <w:spacing w:after="0" w:line="240" w:lineRule="exact"/>
              <w:jc w:val="right"/>
              <w:rPr>
                <w:rFonts w:ascii="Times New Roman" w:eastAsia="Times New Roman" w:hAnsi="Times New Roman" w:cs="Times New Roman"/>
                <w:b/>
                <w:sz w:val="20"/>
                <w:szCs w:val="20"/>
                <w:lang w:eastAsia="ru-RU"/>
              </w:rPr>
            </w:pPr>
            <w:r w:rsidRPr="00B314CD">
              <w:rPr>
                <w:rFonts w:ascii="Times New Roman" w:eastAsia="Times New Roman" w:hAnsi="Times New Roman" w:cs="Times New Roman"/>
                <w:b/>
                <w:sz w:val="20"/>
                <w:szCs w:val="20"/>
                <w:lang w:eastAsia="ru-RU"/>
              </w:rPr>
              <w:t xml:space="preserve">                                                                                                                                     поселения от </w:t>
            </w:r>
            <w:r w:rsidR="001F302A">
              <w:rPr>
                <w:rFonts w:ascii="Times New Roman" w:eastAsia="Times New Roman" w:hAnsi="Times New Roman" w:cs="Times New Roman"/>
                <w:b/>
                <w:sz w:val="20"/>
                <w:szCs w:val="20"/>
                <w:lang w:eastAsia="ru-RU"/>
              </w:rPr>
              <w:t xml:space="preserve"> 19.</w:t>
            </w:r>
            <w:r w:rsidRPr="00B314CD">
              <w:rPr>
                <w:rFonts w:ascii="Times New Roman" w:eastAsia="Times New Roman" w:hAnsi="Times New Roman" w:cs="Times New Roman"/>
                <w:b/>
                <w:sz w:val="20"/>
                <w:szCs w:val="20"/>
                <w:lang w:eastAsia="ru-RU"/>
              </w:rPr>
              <w:t xml:space="preserve">06.2023  № </w:t>
            </w:r>
            <w:r w:rsidR="001F302A">
              <w:rPr>
                <w:rFonts w:ascii="Times New Roman" w:eastAsia="Times New Roman" w:hAnsi="Times New Roman" w:cs="Times New Roman"/>
                <w:b/>
                <w:sz w:val="20"/>
                <w:szCs w:val="20"/>
                <w:lang w:eastAsia="ru-RU"/>
              </w:rPr>
              <w:t>148</w:t>
            </w:r>
          </w:p>
          <w:p w:rsidR="0019699C" w:rsidRDefault="0019699C" w:rsidP="00B314C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p>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1F302A">
              <w:rPr>
                <w:rFonts w:ascii="Times New Roman" w:eastAsia="Times New Roman" w:hAnsi="Times New Roman" w:cs="Times New Roman"/>
                <w:b/>
                <w:color w:val="000000"/>
                <w:sz w:val="20"/>
                <w:szCs w:val="20"/>
                <w:lang w:eastAsia="ru-RU"/>
              </w:rPr>
              <w:t>Распределение бюджетных ассигнований на реализацию муниципальных программ  на 2023 год и плановый период 2024 и 2025 годов</w:t>
            </w:r>
          </w:p>
          <w:p w:rsidR="00B314CD" w:rsidRPr="00163E4E" w:rsidRDefault="00B314CD" w:rsidP="00163E4E">
            <w:pPr>
              <w:spacing w:after="0" w:line="240" w:lineRule="auto"/>
              <w:jc w:val="center"/>
              <w:rPr>
                <w:rFonts w:ascii="Times New Roman" w:eastAsia="Times New Roman" w:hAnsi="Times New Roman" w:cs="Times New Roman"/>
                <w:sz w:val="20"/>
                <w:szCs w:val="20"/>
                <w:lang w:eastAsia="ru-RU"/>
              </w:rPr>
            </w:pPr>
            <w:r w:rsidRPr="00B314CD">
              <w:rPr>
                <w:rFonts w:ascii="Arial" w:eastAsia="Times New Roman" w:hAnsi="Arial" w:cs="Arial"/>
                <w:sz w:val="20"/>
                <w:szCs w:val="20"/>
                <w:lang w:eastAsia="ru-RU"/>
              </w:rPr>
              <w:t xml:space="preserve">                                                                                                                                                    </w:t>
            </w:r>
            <w:r w:rsidRPr="001F302A">
              <w:rPr>
                <w:rFonts w:ascii="Times New Roman" w:eastAsia="Times New Roman" w:hAnsi="Times New Roman" w:cs="Times New Roman"/>
                <w:sz w:val="20"/>
                <w:szCs w:val="20"/>
                <w:lang w:eastAsia="ru-RU"/>
              </w:rPr>
              <w:t>(тыс. руб.)</w:t>
            </w:r>
          </w:p>
        </w:tc>
      </w:tr>
      <w:tr w:rsidR="00B314CD" w:rsidRPr="00B314CD" w:rsidTr="001F302A">
        <w:trPr>
          <w:gridAfter w:val="1"/>
          <w:wAfter w:w="60" w:type="dxa"/>
          <w:trHeight w:val="705"/>
        </w:trPr>
        <w:tc>
          <w:tcPr>
            <w:tcW w:w="3512" w:type="dxa"/>
            <w:tcBorders>
              <w:top w:val="single" w:sz="4" w:space="0" w:color="auto"/>
              <w:left w:val="single" w:sz="2" w:space="0" w:color="000000"/>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наименования</w:t>
            </w:r>
          </w:p>
        </w:tc>
        <w:tc>
          <w:tcPr>
            <w:tcW w:w="1276" w:type="dxa"/>
            <w:tcBorders>
              <w:top w:val="single" w:sz="4" w:space="0" w:color="auto"/>
              <w:left w:val="single" w:sz="2" w:space="0" w:color="000000"/>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ЦСР</w:t>
            </w:r>
          </w:p>
        </w:tc>
        <w:tc>
          <w:tcPr>
            <w:tcW w:w="567" w:type="dxa"/>
            <w:tcBorders>
              <w:top w:val="single" w:sz="4" w:space="0" w:color="auto"/>
              <w:left w:val="single" w:sz="2" w:space="0" w:color="000000"/>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1F302A">
              <w:rPr>
                <w:rFonts w:ascii="Times New Roman" w:eastAsia="Times New Roman" w:hAnsi="Times New Roman" w:cs="Times New Roman"/>
                <w:sz w:val="20"/>
                <w:szCs w:val="20"/>
                <w:lang w:eastAsia="ru-RU"/>
              </w:rPr>
              <w:t>Рз</w:t>
            </w:r>
            <w:proofErr w:type="spellEnd"/>
          </w:p>
        </w:tc>
        <w:tc>
          <w:tcPr>
            <w:tcW w:w="425" w:type="dxa"/>
            <w:tcBorders>
              <w:top w:val="single" w:sz="4" w:space="0" w:color="auto"/>
              <w:left w:val="single" w:sz="2" w:space="0" w:color="000000"/>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1F302A">
              <w:rPr>
                <w:rFonts w:ascii="Times New Roman" w:eastAsia="Times New Roman" w:hAnsi="Times New Roman" w:cs="Times New Roman"/>
                <w:sz w:val="20"/>
                <w:szCs w:val="20"/>
                <w:lang w:eastAsia="ru-RU"/>
              </w:rPr>
              <w:t>Пр</w:t>
            </w:r>
            <w:proofErr w:type="spellEnd"/>
            <w:proofErr w:type="gramEnd"/>
          </w:p>
        </w:tc>
        <w:tc>
          <w:tcPr>
            <w:tcW w:w="567" w:type="dxa"/>
            <w:tcBorders>
              <w:top w:val="single" w:sz="4" w:space="0" w:color="auto"/>
              <w:left w:val="single" w:sz="2" w:space="0" w:color="000000"/>
              <w:bottom w:val="single" w:sz="4" w:space="0" w:color="auto"/>
              <w:right w:val="single" w:sz="4" w:space="0" w:color="auto"/>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ВР</w:t>
            </w:r>
          </w:p>
        </w:tc>
        <w:tc>
          <w:tcPr>
            <w:tcW w:w="992" w:type="dxa"/>
            <w:tcBorders>
              <w:top w:val="single" w:sz="4" w:space="0" w:color="auto"/>
              <w:left w:val="single" w:sz="4" w:space="0" w:color="auto"/>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2023 год</w:t>
            </w:r>
          </w:p>
        </w:tc>
        <w:tc>
          <w:tcPr>
            <w:tcW w:w="1276" w:type="dxa"/>
            <w:tcBorders>
              <w:top w:val="single" w:sz="4" w:space="0" w:color="auto"/>
              <w:left w:val="single" w:sz="4" w:space="0" w:color="auto"/>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2024 год</w:t>
            </w:r>
          </w:p>
        </w:tc>
        <w:tc>
          <w:tcPr>
            <w:tcW w:w="992" w:type="dxa"/>
            <w:tcBorders>
              <w:top w:val="single" w:sz="4" w:space="0" w:color="auto"/>
              <w:left w:val="single" w:sz="4" w:space="0" w:color="auto"/>
              <w:bottom w:val="single" w:sz="4" w:space="0" w:color="auto"/>
              <w:right w:val="single" w:sz="2" w:space="0" w:color="000000"/>
            </w:tcBorders>
            <w:hideMark/>
          </w:tcPr>
          <w:p w:rsidR="00B314CD" w:rsidRPr="001F302A"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302A">
              <w:rPr>
                <w:rFonts w:ascii="Times New Roman" w:eastAsia="Times New Roman" w:hAnsi="Times New Roman" w:cs="Times New Roman"/>
                <w:sz w:val="20"/>
                <w:szCs w:val="20"/>
                <w:lang w:eastAsia="ru-RU"/>
              </w:rPr>
              <w:t>2025 год</w:t>
            </w:r>
          </w:p>
        </w:tc>
      </w:tr>
      <w:tr w:rsidR="001F302A" w:rsidRPr="00B314CD" w:rsidTr="001F302A">
        <w:trPr>
          <w:gridAfter w:val="1"/>
          <w:wAfter w:w="60" w:type="dxa"/>
        </w:trPr>
        <w:tc>
          <w:tcPr>
            <w:tcW w:w="3512" w:type="dxa"/>
            <w:tcBorders>
              <w:top w:val="single" w:sz="4" w:space="0" w:color="auto"/>
              <w:left w:val="single" w:sz="2" w:space="0" w:color="000000"/>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2" w:space="0" w:color="000000"/>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2" w:space="0" w:color="000000"/>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2" w:space="0" w:color="000000"/>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2" w:space="0" w:color="000000"/>
              <w:bottom w:val="nil"/>
              <w:right w:val="single" w:sz="4" w:space="0" w:color="auto"/>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single" w:sz="2" w:space="0" w:color="000000"/>
            </w:tcBorders>
          </w:tcPr>
          <w:p w:rsidR="001F302A" w:rsidRPr="001F302A" w:rsidRDefault="001F302A"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314CD" w:rsidRPr="0019699C" w:rsidTr="004C1A08">
        <w:trPr>
          <w:gridAfter w:val="1"/>
          <w:wAfter w:w="60" w:type="dxa"/>
          <w:trHeight w:val="26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60" w:lineRule="exact"/>
              <w:outlineLvl w:val="0"/>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«Усиление противопожарной защиты объектов и населенных пунктов в </w:t>
            </w:r>
            <w:proofErr w:type="spellStart"/>
            <w:r w:rsidRPr="0019699C">
              <w:rPr>
                <w:rFonts w:ascii="Times New Roman" w:eastAsia="Times New Roman" w:hAnsi="Times New Roman" w:cs="Times New Roman"/>
                <w:b/>
                <w:sz w:val="20"/>
                <w:szCs w:val="20"/>
                <w:lang w:eastAsia="ru-RU"/>
              </w:rPr>
              <w:t>Прогресском</w:t>
            </w:r>
            <w:proofErr w:type="spellEnd"/>
            <w:r w:rsidRPr="0019699C">
              <w:rPr>
                <w:rFonts w:ascii="Times New Roman" w:eastAsia="Times New Roman" w:hAnsi="Times New Roman" w:cs="Times New Roman"/>
                <w:b/>
                <w:sz w:val="20"/>
                <w:szCs w:val="20"/>
                <w:lang w:eastAsia="ru-RU"/>
              </w:rPr>
              <w:t xml:space="preserve"> сельском поселении на </w:t>
            </w:r>
            <w:r w:rsidRPr="0019699C">
              <w:rPr>
                <w:rFonts w:ascii="Times New Roman" w:eastAsia="Times New Roman" w:hAnsi="Times New Roman" w:cs="Times New Roman"/>
                <w:b/>
                <w:sz w:val="20"/>
                <w:szCs w:val="20"/>
                <w:lang w:eastAsia="ru-RU"/>
              </w:rPr>
              <w:lastRenderedPageBreak/>
              <w:t>2023-2025 гг.»</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lastRenderedPageBreak/>
              <w:t xml:space="preserve">2400000000 </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51,0</w:t>
            </w:r>
          </w:p>
        </w:tc>
      </w:tr>
      <w:tr w:rsidR="00B314CD" w:rsidRPr="0019699C" w:rsidTr="001F302A">
        <w:trPr>
          <w:gridAfter w:val="1"/>
          <w:wAfter w:w="60" w:type="dxa"/>
          <w:trHeight w:val="39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lastRenderedPageBreak/>
              <w:t>Приобретение и содержание объектов противопожарной  деятельности</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2400029010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r>
      <w:tr w:rsidR="00B314CD" w:rsidRPr="0019699C" w:rsidTr="001F302A">
        <w:trPr>
          <w:gridAfter w:val="1"/>
          <w:wAfter w:w="60" w:type="dxa"/>
          <w:trHeight w:val="430"/>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r>
      <w:tr w:rsidR="00B314CD" w:rsidRPr="0019699C" w:rsidTr="001F302A">
        <w:trPr>
          <w:gridAfter w:val="1"/>
          <w:wAfter w:w="60" w:type="dxa"/>
          <w:trHeight w:val="885"/>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p>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r>
      <w:tr w:rsidR="00B314CD" w:rsidRPr="0019699C" w:rsidTr="001F302A">
        <w:trPr>
          <w:gridAfter w:val="1"/>
          <w:wAfter w:w="60" w:type="dxa"/>
          <w:trHeight w:val="430"/>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p>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r>
      <w:tr w:rsidR="00B314CD" w:rsidRPr="0019699C" w:rsidTr="001F302A">
        <w:trPr>
          <w:gridAfter w:val="1"/>
          <w:wAfter w:w="60" w:type="dxa"/>
          <w:trHeight w:val="540"/>
        </w:trPr>
        <w:tc>
          <w:tcPr>
            <w:tcW w:w="3512" w:type="dxa"/>
            <w:tcBorders>
              <w:top w:val="single" w:sz="6" w:space="0" w:color="auto"/>
              <w:left w:val="single" w:sz="6" w:space="0" w:color="auto"/>
              <w:bottom w:val="single" w:sz="4"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2400029010 </w:t>
            </w:r>
          </w:p>
        </w:tc>
        <w:tc>
          <w:tcPr>
            <w:tcW w:w="567"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51,0</w:t>
            </w:r>
          </w:p>
        </w:tc>
      </w:tr>
      <w:tr w:rsidR="00B314CD" w:rsidRPr="0019699C" w:rsidTr="001F302A">
        <w:trPr>
          <w:gridAfter w:val="1"/>
          <w:wAfter w:w="60" w:type="dxa"/>
          <w:trHeight w:val="345"/>
        </w:trPr>
        <w:tc>
          <w:tcPr>
            <w:tcW w:w="3512"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spacing w:after="0" w:line="260" w:lineRule="exact"/>
              <w:outlineLvl w:val="0"/>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"Развитие информационного общества в </w:t>
            </w:r>
            <w:proofErr w:type="spellStart"/>
            <w:r w:rsidRPr="0019699C">
              <w:rPr>
                <w:rFonts w:ascii="Times New Roman" w:eastAsia="Times New Roman" w:hAnsi="Times New Roman" w:cs="Times New Roman"/>
                <w:b/>
                <w:sz w:val="20"/>
                <w:szCs w:val="20"/>
                <w:lang w:eastAsia="ru-RU"/>
              </w:rPr>
              <w:t>Прогресском</w:t>
            </w:r>
            <w:proofErr w:type="spellEnd"/>
            <w:r w:rsidRPr="0019699C">
              <w:rPr>
                <w:rFonts w:ascii="Times New Roman" w:eastAsia="Times New Roman" w:hAnsi="Times New Roman" w:cs="Times New Roman"/>
                <w:b/>
                <w:sz w:val="20"/>
                <w:szCs w:val="20"/>
                <w:lang w:eastAsia="ru-RU"/>
              </w:rPr>
              <w:t xml:space="preserve"> сельском поселении на 2022-2024 гг.»</w:t>
            </w:r>
          </w:p>
        </w:tc>
        <w:tc>
          <w:tcPr>
            <w:tcW w:w="1276"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2500000000</w:t>
            </w:r>
          </w:p>
        </w:tc>
        <w:tc>
          <w:tcPr>
            <w:tcW w:w="567" w:type="dxa"/>
            <w:tcBorders>
              <w:top w:val="single" w:sz="4"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125,0</w:t>
            </w:r>
          </w:p>
        </w:tc>
        <w:tc>
          <w:tcPr>
            <w:tcW w:w="992"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0,0</w:t>
            </w:r>
          </w:p>
        </w:tc>
      </w:tr>
      <w:tr w:rsidR="00B314CD" w:rsidRPr="0019699C" w:rsidTr="001F302A">
        <w:trPr>
          <w:gridAfter w:val="1"/>
          <w:wAfter w:w="60" w:type="dxa"/>
          <w:trHeight w:val="255"/>
        </w:trPr>
        <w:tc>
          <w:tcPr>
            <w:tcW w:w="3512"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Развитие информационного общества в </w:t>
            </w:r>
            <w:proofErr w:type="spellStart"/>
            <w:r w:rsidRPr="0019699C">
              <w:rPr>
                <w:rFonts w:ascii="Times New Roman" w:eastAsia="Times New Roman" w:hAnsi="Times New Roman" w:cs="Times New Roman"/>
                <w:sz w:val="20"/>
                <w:szCs w:val="20"/>
                <w:lang w:eastAsia="ru-RU"/>
              </w:rPr>
              <w:t>Прогресском</w:t>
            </w:r>
            <w:proofErr w:type="spellEnd"/>
            <w:r w:rsidRPr="0019699C">
              <w:rPr>
                <w:rFonts w:ascii="Times New Roman" w:eastAsia="Times New Roman" w:hAnsi="Times New Roman" w:cs="Times New Roman"/>
                <w:sz w:val="20"/>
                <w:szCs w:val="20"/>
                <w:lang w:eastAsia="ru-RU"/>
              </w:rPr>
              <w:t xml:space="preserve"> сельском поселении</w:t>
            </w:r>
          </w:p>
        </w:tc>
        <w:tc>
          <w:tcPr>
            <w:tcW w:w="1276"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50"/>
        </w:trPr>
        <w:tc>
          <w:tcPr>
            <w:tcW w:w="3512"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50"/>
        </w:trPr>
        <w:tc>
          <w:tcPr>
            <w:tcW w:w="3512"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255"/>
        </w:trPr>
        <w:tc>
          <w:tcPr>
            <w:tcW w:w="3512" w:type="dxa"/>
            <w:tcBorders>
              <w:top w:val="single" w:sz="4" w:space="0" w:color="auto"/>
              <w:left w:val="single" w:sz="6" w:space="0" w:color="auto"/>
              <w:bottom w:val="single" w:sz="4"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p>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4"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315"/>
        </w:trPr>
        <w:tc>
          <w:tcPr>
            <w:tcW w:w="3512" w:type="dxa"/>
            <w:tcBorders>
              <w:top w:val="single" w:sz="4"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4"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52,2</w:t>
            </w:r>
          </w:p>
        </w:tc>
        <w:tc>
          <w:tcPr>
            <w:tcW w:w="1276" w:type="dxa"/>
            <w:tcBorders>
              <w:top w:val="single" w:sz="4"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Формирование электронного муниципалитета в </w:t>
            </w:r>
            <w:proofErr w:type="spellStart"/>
            <w:r w:rsidRPr="0019699C">
              <w:rPr>
                <w:rFonts w:ascii="Times New Roman" w:eastAsia="Times New Roman" w:hAnsi="Times New Roman" w:cs="Times New Roman"/>
                <w:sz w:val="20"/>
                <w:szCs w:val="20"/>
                <w:lang w:eastAsia="ru-RU"/>
              </w:rPr>
              <w:t>Прогресском</w:t>
            </w:r>
            <w:proofErr w:type="spellEnd"/>
            <w:r w:rsidRPr="0019699C">
              <w:rPr>
                <w:rFonts w:ascii="Times New Roman" w:eastAsia="Times New Roman" w:hAnsi="Times New Roman" w:cs="Times New Roman"/>
                <w:sz w:val="20"/>
                <w:szCs w:val="20"/>
                <w:lang w:eastAsia="ru-RU"/>
              </w:rPr>
              <w:t xml:space="preserve"> сельском поселении</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p>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97,8</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«Профессиональное развитие муниципальных служащих </w:t>
            </w:r>
            <w:proofErr w:type="spellStart"/>
            <w:r w:rsidRPr="0019699C">
              <w:rPr>
                <w:rFonts w:ascii="Times New Roman" w:eastAsia="Times New Roman" w:hAnsi="Times New Roman" w:cs="Times New Roman"/>
                <w:b/>
                <w:sz w:val="20"/>
                <w:szCs w:val="20"/>
                <w:lang w:eastAsia="ru-RU"/>
              </w:rPr>
              <w:t>Прогресского</w:t>
            </w:r>
            <w:proofErr w:type="spellEnd"/>
            <w:r w:rsidRPr="0019699C">
              <w:rPr>
                <w:rFonts w:ascii="Times New Roman" w:eastAsia="Times New Roman" w:hAnsi="Times New Roman" w:cs="Times New Roman"/>
                <w:b/>
                <w:sz w:val="20"/>
                <w:szCs w:val="20"/>
                <w:lang w:eastAsia="ru-RU"/>
              </w:rPr>
              <w:t xml:space="preserve"> сельского поселения на 2023-2025 гг.»</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2800000000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12,0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Образование</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lastRenderedPageBreak/>
              <w:t>Другие вопросы в области образования</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«Повышение безопасности дорожного движения в </w:t>
            </w:r>
            <w:proofErr w:type="spellStart"/>
            <w:r w:rsidRPr="0019699C">
              <w:rPr>
                <w:rFonts w:ascii="Times New Roman" w:eastAsia="Times New Roman" w:hAnsi="Times New Roman" w:cs="Times New Roman"/>
                <w:b/>
                <w:sz w:val="20"/>
                <w:szCs w:val="20"/>
                <w:lang w:eastAsia="ru-RU"/>
              </w:rPr>
              <w:t>Прогресском</w:t>
            </w:r>
            <w:proofErr w:type="spellEnd"/>
            <w:r w:rsidRPr="0019699C">
              <w:rPr>
                <w:rFonts w:ascii="Times New Roman" w:eastAsia="Times New Roman" w:hAnsi="Times New Roman" w:cs="Times New Roman"/>
                <w:b/>
                <w:sz w:val="20"/>
                <w:szCs w:val="20"/>
                <w:lang w:eastAsia="ru-RU"/>
              </w:rPr>
              <w:t xml:space="preserve"> сельском поселении на 2022-2024 гг.»</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1100000000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2917,9</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1967,2</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0,0</w:t>
            </w:r>
          </w:p>
        </w:tc>
      </w:tr>
      <w:tr w:rsidR="00B314CD" w:rsidRPr="0019699C" w:rsidTr="001F302A">
        <w:trPr>
          <w:gridAfter w:val="1"/>
          <w:wAfter w:w="60" w:type="dxa"/>
          <w:trHeight w:val="816"/>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40" w:lineRule="auto"/>
              <w:jc w:val="both"/>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 </w:t>
            </w:r>
            <w:proofErr w:type="spellStart"/>
            <w:r w:rsidRPr="0019699C">
              <w:rPr>
                <w:rFonts w:ascii="Times New Roman" w:eastAsia="Times New Roman" w:hAnsi="Times New Roman" w:cs="Times New Roman"/>
                <w:sz w:val="20"/>
                <w:szCs w:val="20"/>
                <w:lang w:eastAsia="ru-RU"/>
              </w:rPr>
              <w:t>Софинансирование</w:t>
            </w:r>
            <w:proofErr w:type="spellEnd"/>
            <w:r w:rsidRPr="0019699C">
              <w:rPr>
                <w:rFonts w:ascii="Times New Roman" w:eastAsia="Times New Roman" w:hAnsi="Times New Roman" w:cs="Times New Roman"/>
                <w:sz w:val="20"/>
                <w:szCs w:val="20"/>
                <w:lang w:eastAsia="ru-RU"/>
              </w:rPr>
              <w:t xml:space="preserve"> к осуществлению дорожной деятельности в отношении автомобильных дорог общего пользования местного значения за счет субсидий</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11000S1520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283"/>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374"/>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p>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11 000S1520</w:t>
            </w:r>
          </w:p>
        </w:tc>
        <w:tc>
          <w:tcPr>
            <w:tcW w:w="567"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593,2</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1100029010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216"/>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36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5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488,7</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04"/>
        </w:trPr>
        <w:tc>
          <w:tcPr>
            <w:tcW w:w="3512" w:type="dxa"/>
            <w:tcBorders>
              <w:top w:val="single" w:sz="6" w:space="0" w:color="auto"/>
              <w:left w:val="single" w:sz="6" w:space="0" w:color="auto"/>
              <w:bottom w:val="single" w:sz="6"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1276" w:type="dxa"/>
            <w:tcBorders>
              <w:top w:val="single" w:sz="6"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1100071520 </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283"/>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lastRenderedPageBreak/>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60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1736,0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«Развитие малого и среднего предпринимательства на территории </w:t>
            </w:r>
            <w:proofErr w:type="spellStart"/>
            <w:r w:rsidRPr="0019699C">
              <w:rPr>
                <w:rFonts w:ascii="Times New Roman" w:eastAsia="Times New Roman" w:hAnsi="Times New Roman" w:cs="Times New Roman"/>
                <w:b/>
                <w:sz w:val="20"/>
                <w:szCs w:val="20"/>
                <w:lang w:eastAsia="ru-RU"/>
              </w:rPr>
              <w:t>Прогресского</w:t>
            </w:r>
            <w:proofErr w:type="spellEnd"/>
            <w:r w:rsidRPr="0019699C">
              <w:rPr>
                <w:rFonts w:ascii="Times New Roman" w:eastAsia="Times New Roman" w:hAnsi="Times New Roman" w:cs="Times New Roman"/>
                <w:b/>
                <w:sz w:val="20"/>
                <w:szCs w:val="20"/>
                <w:lang w:eastAsia="ru-RU"/>
              </w:rPr>
              <w:t xml:space="preserve">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2600000000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spacing w:after="0" w:line="240" w:lineRule="auto"/>
              <w:jc w:val="both"/>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«Использование и охрана земель на территории </w:t>
            </w:r>
            <w:proofErr w:type="spellStart"/>
            <w:r w:rsidRPr="0019699C">
              <w:rPr>
                <w:rFonts w:ascii="Times New Roman" w:eastAsia="Times New Roman" w:hAnsi="Times New Roman" w:cs="Times New Roman"/>
                <w:b/>
                <w:sz w:val="20"/>
                <w:szCs w:val="20"/>
                <w:lang w:eastAsia="ru-RU"/>
              </w:rPr>
              <w:t>Прогресского</w:t>
            </w:r>
            <w:proofErr w:type="spellEnd"/>
            <w:r w:rsidRPr="0019699C">
              <w:rPr>
                <w:rFonts w:ascii="Times New Roman" w:eastAsia="Times New Roman" w:hAnsi="Times New Roman" w:cs="Times New Roman"/>
                <w:b/>
                <w:sz w:val="20"/>
                <w:szCs w:val="20"/>
                <w:lang w:eastAsia="ru-RU"/>
              </w:rPr>
              <w:t xml:space="preserve">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2900000000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185,0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3,0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vAlign w:val="bottom"/>
            <w:hideMark/>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185,0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185,0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spacing w:after="0" w:line="240" w:lineRule="auto"/>
              <w:jc w:val="both"/>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185,0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185,0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r>
      <w:tr w:rsidR="00B314CD" w:rsidRPr="0019699C" w:rsidTr="001F302A">
        <w:trPr>
          <w:gridAfter w:val="1"/>
          <w:wAfter w:w="60" w:type="dxa"/>
          <w:trHeight w:val="285"/>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185,0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3,0</w:t>
            </w:r>
          </w:p>
        </w:tc>
      </w:tr>
      <w:tr w:rsidR="00B314CD" w:rsidRPr="0019699C" w:rsidTr="001F302A">
        <w:trPr>
          <w:gridAfter w:val="1"/>
          <w:wAfter w:w="60" w:type="dxa"/>
          <w:trHeight w:val="865"/>
        </w:trPr>
        <w:tc>
          <w:tcPr>
            <w:tcW w:w="3512" w:type="dxa"/>
            <w:tcBorders>
              <w:top w:val="single" w:sz="4" w:space="0" w:color="auto"/>
              <w:left w:val="single" w:sz="6" w:space="0" w:color="auto"/>
              <w:bottom w:val="single" w:sz="6" w:space="0" w:color="auto"/>
              <w:right w:val="single" w:sz="6" w:space="0" w:color="auto"/>
            </w:tcBorders>
            <w:hideMark/>
          </w:tcPr>
          <w:p w:rsidR="00B314CD" w:rsidRPr="0019699C" w:rsidRDefault="00B314CD" w:rsidP="00B314CD">
            <w:pPr>
              <w:spacing w:after="0" w:line="260" w:lineRule="exact"/>
              <w:outlineLvl w:val="0"/>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"Благоустройство </w:t>
            </w:r>
            <w:proofErr w:type="spellStart"/>
            <w:r w:rsidRPr="0019699C">
              <w:rPr>
                <w:rFonts w:ascii="Times New Roman" w:eastAsia="Times New Roman" w:hAnsi="Times New Roman" w:cs="Times New Roman"/>
                <w:b/>
                <w:sz w:val="20"/>
                <w:szCs w:val="20"/>
                <w:lang w:eastAsia="ru-RU"/>
              </w:rPr>
              <w:t>Прогресского</w:t>
            </w:r>
            <w:proofErr w:type="spellEnd"/>
            <w:r w:rsidRPr="0019699C">
              <w:rPr>
                <w:rFonts w:ascii="Times New Roman" w:eastAsia="Times New Roman" w:hAnsi="Times New Roman" w:cs="Times New Roman"/>
                <w:b/>
                <w:sz w:val="20"/>
                <w:szCs w:val="20"/>
                <w:lang w:eastAsia="ru-RU"/>
              </w:rPr>
              <w:t xml:space="preserve"> сельского поселения на 2023-2025гг.»</w:t>
            </w:r>
          </w:p>
        </w:tc>
        <w:tc>
          <w:tcPr>
            <w:tcW w:w="1276" w:type="dxa"/>
            <w:tcBorders>
              <w:top w:val="single" w:sz="4" w:space="0" w:color="auto"/>
              <w:left w:val="single" w:sz="6" w:space="0" w:color="auto"/>
              <w:bottom w:val="single" w:sz="6" w:space="0" w:color="auto"/>
              <w:right w:val="single" w:sz="4"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5000000000</w:t>
            </w:r>
          </w:p>
        </w:tc>
        <w:tc>
          <w:tcPr>
            <w:tcW w:w="567" w:type="dxa"/>
            <w:tcBorders>
              <w:top w:val="single" w:sz="4"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4"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1651,455</w:t>
            </w:r>
          </w:p>
        </w:tc>
        <w:tc>
          <w:tcPr>
            <w:tcW w:w="1276" w:type="dxa"/>
            <w:tcBorders>
              <w:top w:val="single" w:sz="4"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500,0</w:t>
            </w:r>
          </w:p>
        </w:tc>
        <w:tc>
          <w:tcPr>
            <w:tcW w:w="992" w:type="dxa"/>
            <w:tcBorders>
              <w:top w:val="single" w:sz="4"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500,0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72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95,455</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r>
      <w:tr w:rsidR="00B314CD" w:rsidRPr="0019699C" w:rsidTr="001F302A">
        <w:trPr>
          <w:gridAfter w:val="1"/>
          <w:wAfter w:w="60" w:type="dxa"/>
          <w:trHeight w:val="42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19699C">
              <w:rPr>
                <w:rFonts w:ascii="Times New Roman" w:eastAsia="Times New Roman" w:hAnsi="Times New Roman" w:cs="Times New Roman"/>
                <w:sz w:val="20"/>
                <w:szCs w:val="20"/>
                <w:lang w:eastAsia="ru-RU"/>
              </w:rPr>
              <w:lastRenderedPageBreak/>
              <w:t>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lastRenderedPageBreak/>
              <w:t>5000027010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r>
      <w:tr w:rsidR="00B314CD" w:rsidRPr="0019699C" w:rsidTr="001F302A">
        <w:trPr>
          <w:gridAfter w:val="1"/>
          <w:wAfter w:w="60" w:type="dxa"/>
          <w:trHeight w:val="590"/>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1050,0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400,0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Озеленение</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293"/>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26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624"/>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23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Прочие мероприятия по благоустройству</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26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287"/>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374"/>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570"/>
        </w:trPr>
        <w:tc>
          <w:tcPr>
            <w:tcW w:w="3512"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326,0</w:t>
            </w:r>
          </w:p>
        </w:tc>
        <w:tc>
          <w:tcPr>
            <w:tcW w:w="1276" w:type="dxa"/>
            <w:tcBorders>
              <w:top w:val="single" w:sz="6" w:space="0" w:color="auto"/>
              <w:left w:val="single" w:sz="4" w:space="0" w:color="auto"/>
              <w:bottom w:val="single" w:sz="4"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4"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9699C">
              <w:rPr>
                <w:rFonts w:ascii="Times New Roman" w:eastAsia="Times New Roman" w:hAnsi="Times New Roman" w:cs="Times New Roman"/>
                <w:sz w:val="20"/>
                <w:szCs w:val="20"/>
                <w:lang w:eastAsia="ru-RU"/>
              </w:rPr>
              <w:t>Софинансирование</w:t>
            </w:r>
            <w:proofErr w:type="spellEnd"/>
            <w:r w:rsidRPr="0019699C">
              <w:rPr>
                <w:rFonts w:ascii="Times New Roman" w:eastAsia="Times New Roman" w:hAnsi="Times New Roman" w:cs="Times New Roman"/>
                <w:sz w:val="20"/>
                <w:szCs w:val="20"/>
                <w:lang w:eastAsia="ru-RU"/>
              </w:rPr>
              <w:t xml:space="preserve">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w:t>
            </w:r>
            <w:r w:rsidRPr="0019699C">
              <w:rPr>
                <w:rFonts w:ascii="Times New Roman" w:eastAsia="Times New Roman" w:hAnsi="Times New Roman" w:cs="Times New Roman"/>
                <w:sz w:val="20"/>
                <w:szCs w:val="20"/>
                <w:lang w:val="en-US" w:eastAsia="ru-RU"/>
              </w:rPr>
              <w:t>S</w:t>
            </w:r>
            <w:r w:rsidRPr="0019699C">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w:t>
            </w:r>
            <w:r w:rsidRPr="0019699C">
              <w:rPr>
                <w:rFonts w:ascii="Times New Roman" w:eastAsia="Times New Roman" w:hAnsi="Times New Roman" w:cs="Times New Roman"/>
                <w:sz w:val="20"/>
                <w:szCs w:val="20"/>
                <w:lang w:val="en-US" w:eastAsia="ru-RU"/>
              </w:rPr>
              <w:t>S</w:t>
            </w:r>
            <w:r w:rsidRPr="0019699C">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w:t>
            </w:r>
            <w:r w:rsidRPr="0019699C">
              <w:rPr>
                <w:rFonts w:ascii="Times New Roman" w:eastAsia="Times New Roman" w:hAnsi="Times New Roman" w:cs="Times New Roman"/>
                <w:sz w:val="20"/>
                <w:szCs w:val="20"/>
                <w:lang w:val="en-US" w:eastAsia="ru-RU"/>
              </w:rPr>
              <w:t>S</w:t>
            </w:r>
            <w:r w:rsidRPr="0019699C">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w:t>
            </w:r>
            <w:r w:rsidRPr="0019699C">
              <w:rPr>
                <w:rFonts w:ascii="Times New Roman" w:eastAsia="Times New Roman" w:hAnsi="Times New Roman" w:cs="Times New Roman"/>
                <w:sz w:val="20"/>
                <w:szCs w:val="20"/>
                <w:lang w:val="en-US" w:eastAsia="ru-RU"/>
              </w:rPr>
              <w:t>S</w:t>
            </w:r>
            <w:r w:rsidRPr="0019699C">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50000</w:t>
            </w:r>
            <w:r w:rsidRPr="0019699C">
              <w:rPr>
                <w:rFonts w:ascii="Times New Roman" w:eastAsia="Times New Roman" w:hAnsi="Times New Roman" w:cs="Times New Roman"/>
                <w:sz w:val="20"/>
                <w:szCs w:val="20"/>
                <w:lang w:val="en-US" w:eastAsia="ru-RU"/>
              </w:rPr>
              <w:t>S</w:t>
            </w:r>
            <w:r w:rsidRPr="0019699C">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56,0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w:t>
            </w:r>
          </w:p>
        </w:tc>
      </w:tr>
      <w:tr w:rsidR="00B314CD" w:rsidRPr="0019699C" w:rsidTr="001F302A">
        <w:trPr>
          <w:gridAfter w:val="1"/>
          <w:wAfter w:w="60" w:type="dxa"/>
          <w:trHeight w:val="44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spacing w:after="0" w:line="260" w:lineRule="exact"/>
              <w:outlineLvl w:val="0"/>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 xml:space="preserve">Муниципальная программа "Развитие культуры в </w:t>
            </w:r>
            <w:proofErr w:type="spellStart"/>
            <w:r w:rsidRPr="0019699C">
              <w:rPr>
                <w:rFonts w:ascii="Times New Roman" w:eastAsia="Times New Roman" w:hAnsi="Times New Roman" w:cs="Times New Roman"/>
                <w:b/>
                <w:sz w:val="20"/>
                <w:szCs w:val="20"/>
                <w:lang w:eastAsia="ru-RU"/>
              </w:rPr>
              <w:t>Прогресском</w:t>
            </w:r>
            <w:proofErr w:type="spellEnd"/>
            <w:r w:rsidRPr="0019699C">
              <w:rPr>
                <w:rFonts w:ascii="Times New Roman" w:eastAsia="Times New Roman" w:hAnsi="Times New Roman" w:cs="Times New Roman"/>
                <w:b/>
                <w:sz w:val="20"/>
                <w:szCs w:val="20"/>
                <w:lang w:eastAsia="ru-RU"/>
              </w:rPr>
              <w:t xml:space="preserve">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0300000000</w:t>
            </w:r>
          </w:p>
        </w:tc>
        <w:tc>
          <w:tcPr>
            <w:tcW w:w="567" w:type="dxa"/>
            <w:tcBorders>
              <w:top w:val="single" w:sz="6" w:space="0" w:color="auto"/>
              <w:left w:val="single" w:sz="4"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10,0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Проведение мероприятий в сельском поселении в области культуры</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lastRenderedPageBreak/>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r>
      <w:tr w:rsidR="00B314CD" w:rsidRPr="0019699C" w:rsidTr="001F302A">
        <w:trPr>
          <w:gridAfter w:val="1"/>
          <w:wAfter w:w="60" w:type="dxa"/>
          <w:trHeight w:val="299"/>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Культура</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r>
      <w:tr w:rsidR="00B314CD" w:rsidRPr="0019699C" w:rsidTr="001F302A">
        <w:trPr>
          <w:gridAfter w:val="1"/>
          <w:wAfter w:w="60" w:type="dxa"/>
          <w:trHeight w:val="396"/>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r>
      <w:tr w:rsidR="00B314CD" w:rsidRPr="0019699C" w:rsidTr="001F302A">
        <w:trPr>
          <w:gridAfter w:val="1"/>
          <w:wAfter w:w="60" w:type="dxa"/>
          <w:trHeight w:val="578"/>
        </w:trPr>
        <w:tc>
          <w:tcPr>
            <w:tcW w:w="3512"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10,0</w:t>
            </w:r>
          </w:p>
        </w:tc>
      </w:tr>
      <w:tr w:rsidR="00B314CD" w:rsidRPr="0019699C" w:rsidTr="001F302A">
        <w:trPr>
          <w:gridAfter w:val="1"/>
          <w:wAfter w:w="60" w:type="dxa"/>
          <w:trHeight w:val="192"/>
        </w:trPr>
        <w:tc>
          <w:tcPr>
            <w:tcW w:w="3512" w:type="dxa"/>
            <w:tcBorders>
              <w:top w:val="single" w:sz="6" w:space="0" w:color="auto"/>
              <w:left w:val="single" w:sz="6" w:space="0" w:color="auto"/>
              <w:bottom w:val="single" w:sz="6" w:space="0" w:color="auto"/>
              <w:right w:val="single" w:sz="2" w:space="0" w:color="000000"/>
            </w:tcBorders>
            <w:hideMark/>
          </w:tcPr>
          <w:p w:rsidR="00B314CD" w:rsidRPr="0019699C" w:rsidRDefault="00B314CD" w:rsidP="00B314CD">
            <w:pPr>
              <w:autoSpaceDE w:val="0"/>
              <w:autoSpaceDN w:val="0"/>
              <w:adjustRightInd w:val="0"/>
              <w:spacing w:after="0" w:line="240" w:lineRule="auto"/>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Итого</w:t>
            </w:r>
          </w:p>
        </w:tc>
        <w:tc>
          <w:tcPr>
            <w:tcW w:w="1276" w:type="dxa"/>
            <w:tcBorders>
              <w:top w:val="single" w:sz="6" w:space="0" w:color="auto"/>
              <w:left w:val="single" w:sz="2" w:space="0" w:color="000000"/>
              <w:bottom w:val="single" w:sz="6" w:space="0" w:color="auto"/>
              <w:right w:val="single" w:sz="2" w:space="0" w:color="000000"/>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2" w:space="0" w:color="000000"/>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425" w:type="dxa"/>
            <w:tcBorders>
              <w:top w:val="single" w:sz="6" w:space="0" w:color="auto"/>
              <w:left w:val="single" w:sz="2" w:space="0" w:color="000000"/>
              <w:bottom w:val="single" w:sz="6" w:space="0" w:color="auto"/>
              <w:right w:val="single" w:sz="2" w:space="0" w:color="000000"/>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6" w:space="0" w:color="auto"/>
            </w:tcBorders>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4993,355</w:t>
            </w:r>
          </w:p>
        </w:tc>
        <w:tc>
          <w:tcPr>
            <w:tcW w:w="1276" w:type="dxa"/>
            <w:tcBorders>
              <w:top w:val="single" w:sz="6" w:space="0" w:color="auto"/>
              <w:left w:val="single" w:sz="4" w:space="0" w:color="auto"/>
              <w:bottom w:val="single" w:sz="6" w:space="0" w:color="auto"/>
              <w:right w:val="single" w:sz="4"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2673,2</w:t>
            </w:r>
          </w:p>
        </w:tc>
        <w:tc>
          <w:tcPr>
            <w:tcW w:w="992" w:type="dxa"/>
            <w:tcBorders>
              <w:top w:val="single" w:sz="6" w:space="0" w:color="auto"/>
              <w:left w:val="single" w:sz="4" w:space="0" w:color="auto"/>
              <w:bottom w:val="single" w:sz="6" w:space="0" w:color="auto"/>
              <w:right w:val="single" w:sz="6" w:space="0" w:color="auto"/>
            </w:tcBorders>
            <w:hideMark/>
          </w:tcPr>
          <w:p w:rsidR="00B314CD" w:rsidRPr="0019699C" w:rsidRDefault="00B314CD" w:rsidP="00B314CD">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581,0</w:t>
            </w:r>
          </w:p>
        </w:tc>
      </w:tr>
    </w:tbl>
    <w:p w:rsidR="00B314CD" w:rsidRPr="0019699C" w:rsidRDefault="00B314CD" w:rsidP="0019699C">
      <w:pPr>
        <w:spacing w:after="0" w:line="240" w:lineRule="auto"/>
        <w:jc w:val="center"/>
        <w:rPr>
          <w:rFonts w:ascii="Times New Roman" w:eastAsia="Times New Roman" w:hAnsi="Times New Roman" w:cs="Times New Roman"/>
          <w:sz w:val="20"/>
          <w:szCs w:val="20"/>
          <w:lang w:eastAsia="ru-RU"/>
        </w:rPr>
      </w:pPr>
    </w:p>
    <w:p w:rsidR="004C1A08" w:rsidRDefault="004C1A08" w:rsidP="0019699C">
      <w:pPr>
        <w:spacing w:after="0" w:line="240" w:lineRule="exact"/>
        <w:jc w:val="right"/>
        <w:rPr>
          <w:rFonts w:ascii="Times New Roman" w:eastAsia="Times New Roman" w:hAnsi="Times New Roman" w:cs="Times New Roman"/>
          <w:b/>
          <w:sz w:val="20"/>
          <w:szCs w:val="20"/>
          <w:lang w:eastAsia="ru-RU"/>
        </w:rPr>
      </w:pPr>
    </w:p>
    <w:p w:rsidR="00B314CD" w:rsidRPr="0019699C" w:rsidRDefault="00B314CD" w:rsidP="0019699C">
      <w:pPr>
        <w:spacing w:after="0" w:line="240" w:lineRule="exact"/>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Приложение № 6</w:t>
      </w:r>
    </w:p>
    <w:p w:rsidR="00B314CD" w:rsidRPr="0019699C" w:rsidRDefault="00B314CD" w:rsidP="0019699C">
      <w:pPr>
        <w:spacing w:after="0" w:line="240" w:lineRule="exact"/>
        <w:jc w:val="right"/>
        <w:rPr>
          <w:rFonts w:ascii="Times New Roman" w:eastAsia="Times New Roman" w:hAnsi="Times New Roman" w:cs="Times New Roman"/>
          <w:b/>
          <w:sz w:val="20"/>
          <w:szCs w:val="20"/>
          <w:lang w:eastAsia="ru-RU"/>
        </w:rPr>
      </w:pPr>
      <w:r w:rsidRPr="0019699C">
        <w:rPr>
          <w:rFonts w:ascii="Times New Roman" w:eastAsia="Times New Roman" w:hAnsi="Times New Roman" w:cs="Times New Roman"/>
          <w:b/>
          <w:sz w:val="20"/>
          <w:szCs w:val="20"/>
          <w:lang w:eastAsia="ru-RU"/>
        </w:rPr>
        <w:t>к решению Совета депутатов</w:t>
      </w:r>
    </w:p>
    <w:p w:rsidR="00B314CD" w:rsidRPr="0019699C" w:rsidRDefault="00B314CD" w:rsidP="0019699C">
      <w:pPr>
        <w:spacing w:after="0" w:line="240" w:lineRule="exact"/>
        <w:jc w:val="right"/>
        <w:rPr>
          <w:rFonts w:ascii="Times New Roman" w:eastAsia="Times New Roman" w:hAnsi="Times New Roman" w:cs="Times New Roman"/>
          <w:b/>
          <w:sz w:val="20"/>
          <w:szCs w:val="20"/>
          <w:lang w:eastAsia="ru-RU"/>
        </w:rPr>
      </w:pPr>
      <w:proofErr w:type="spellStart"/>
      <w:r w:rsidRPr="0019699C">
        <w:rPr>
          <w:rFonts w:ascii="Times New Roman" w:eastAsia="Times New Roman" w:hAnsi="Times New Roman" w:cs="Times New Roman"/>
          <w:b/>
          <w:sz w:val="20"/>
          <w:szCs w:val="20"/>
          <w:lang w:eastAsia="ru-RU"/>
        </w:rPr>
        <w:t>Прогресского</w:t>
      </w:r>
      <w:proofErr w:type="spellEnd"/>
      <w:r w:rsidRPr="0019699C">
        <w:rPr>
          <w:rFonts w:ascii="Times New Roman" w:eastAsia="Times New Roman" w:hAnsi="Times New Roman" w:cs="Times New Roman"/>
          <w:b/>
          <w:sz w:val="20"/>
          <w:szCs w:val="20"/>
          <w:lang w:eastAsia="ru-RU"/>
        </w:rPr>
        <w:t xml:space="preserve"> сельского</w:t>
      </w:r>
    </w:p>
    <w:p w:rsidR="00B314CD" w:rsidRPr="0019699C" w:rsidRDefault="0019699C" w:rsidP="0019699C">
      <w:pPr>
        <w:spacing w:after="0" w:line="240" w:lineRule="exact"/>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поселения  от  19.06.2023  №  148</w:t>
      </w:r>
    </w:p>
    <w:p w:rsidR="00B314CD" w:rsidRPr="0019699C" w:rsidRDefault="00B314CD" w:rsidP="0019699C">
      <w:pPr>
        <w:spacing w:after="0" w:line="240" w:lineRule="auto"/>
        <w:ind w:left="6372"/>
        <w:jc w:val="right"/>
        <w:rPr>
          <w:rFonts w:ascii="Times New Roman" w:eastAsia="Times New Roman" w:hAnsi="Times New Roman" w:cs="Times New Roman"/>
          <w:sz w:val="20"/>
          <w:szCs w:val="20"/>
          <w:lang w:eastAsia="ru-RU"/>
        </w:rPr>
      </w:pPr>
    </w:p>
    <w:p w:rsidR="00B314CD" w:rsidRPr="0019699C" w:rsidRDefault="00B314CD" w:rsidP="00B314CD">
      <w:pPr>
        <w:tabs>
          <w:tab w:val="left" w:pos="6375"/>
        </w:tabs>
        <w:spacing w:after="0" w:line="240" w:lineRule="auto"/>
        <w:jc w:val="center"/>
        <w:rPr>
          <w:rFonts w:ascii="Times New Roman" w:eastAsia="Times New Roman" w:hAnsi="Times New Roman" w:cs="Times New Roman"/>
          <w:b/>
          <w:lang w:eastAsia="ru-RU"/>
        </w:rPr>
      </w:pPr>
      <w:r w:rsidRPr="0019699C">
        <w:rPr>
          <w:rFonts w:ascii="Times New Roman" w:eastAsia="Times New Roman" w:hAnsi="Times New Roman" w:cs="Times New Roman"/>
          <w:b/>
          <w:lang w:eastAsia="ru-RU"/>
        </w:rPr>
        <w:t xml:space="preserve">Источники внутреннего финансирования дефицита бюджета </w:t>
      </w:r>
      <w:proofErr w:type="spellStart"/>
      <w:r w:rsidRPr="0019699C">
        <w:rPr>
          <w:rFonts w:ascii="Times New Roman" w:eastAsia="Times New Roman" w:hAnsi="Times New Roman" w:cs="Times New Roman"/>
          <w:b/>
          <w:lang w:eastAsia="ru-RU"/>
        </w:rPr>
        <w:t>Прогресского</w:t>
      </w:r>
      <w:proofErr w:type="spellEnd"/>
      <w:r w:rsidRPr="0019699C">
        <w:rPr>
          <w:rFonts w:ascii="Times New Roman" w:eastAsia="Times New Roman" w:hAnsi="Times New Roman" w:cs="Times New Roman"/>
          <w:b/>
          <w:lang w:eastAsia="ru-RU"/>
        </w:rPr>
        <w:t xml:space="preserve"> сельского поселения на 2023 год</w:t>
      </w:r>
    </w:p>
    <w:p w:rsidR="0019699C" w:rsidRPr="0019699C" w:rsidRDefault="0019699C" w:rsidP="00B314CD">
      <w:pPr>
        <w:tabs>
          <w:tab w:val="left" w:pos="6375"/>
        </w:tabs>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4042"/>
        <w:gridCol w:w="2410"/>
      </w:tblGrid>
      <w:tr w:rsidR="00B314CD" w:rsidRPr="0019699C" w:rsidTr="00B314CD">
        <w:tc>
          <w:tcPr>
            <w:tcW w:w="3154"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spacing w:after="0" w:line="240" w:lineRule="auto"/>
              <w:jc w:val="center"/>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Код бюджетной классификации</w:t>
            </w:r>
          </w:p>
        </w:tc>
        <w:tc>
          <w:tcPr>
            <w:tcW w:w="4042"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jc w:val="center"/>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Сумма (тыс. рублей)</w:t>
            </w:r>
          </w:p>
        </w:tc>
      </w:tr>
      <w:tr w:rsidR="00B314CD" w:rsidRPr="0019699C" w:rsidTr="00B314CD">
        <w:tc>
          <w:tcPr>
            <w:tcW w:w="3154"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000 01 00 00 00 00 0000 000</w:t>
            </w:r>
          </w:p>
        </w:tc>
        <w:tc>
          <w:tcPr>
            <w:tcW w:w="4042"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jc w:val="center"/>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932,00</w:t>
            </w:r>
          </w:p>
        </w:tc>
      </w:tr>
      <w:tr w:rsidR="00B314CD" w:rsidRPr="0019699C" w:rsidTr="00B314CD">
        <w:tc>
          <w:tcPr>
            <w:tcW w:w="3154"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000 01 05 00 00 00 0000 000</w:t>
            </w:r>
          </w:p>
        </w:tc>
        <w:tc>
          <w:tcPr>
            <w:tcW w:w="4042"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410" w:type="dxa"/>
            <w:tcBorders>
              <w:top w:val="single" w:sz="4" w:space="0" w:color="auto"/>
              <w:left w:val="single" w:sz="4" w:space="0" w:color="auto"/>
              <w:bottom w:val="single" w:sz="4" w:space="0" w:color="auto"/>
              <w:right w:val="single" w:sz="4" w:space="0" w:color="auto"/>
            </w:tcBorders>
          </w:tcPr>
          <w:p w:rsidR="00B314CD" w:rsidRPr="0019699C" w:rsidRDefault="00B314CD" w:rsidP="00B314CD">
            <w:pPr>
              <w:tabs>
                <w:tab w:val="left" w:pos="6375"/>
              </w:tabs>
              <w:spacing w:after="0" w:line="240" w:lineRule="auto"/>
              <w:jc w:val="center"/>
              <w:rPr>
                <w:rFonts w:ascii="Times New Roman" w:eastAsia="Times New Roman" w:hAnsi="Times New Roman" w:cs="Times New Roman"/>
                <w:sz w:val="20"/>
                <w:szCs w:val="20"/>
                <w:lang w:eastAsia="ru-RU"/>
              </w:rPr>
            </w:pPr>
            <w:r w:rsidRPr="0019699C">
              <w:rPr>
                <w:rFonts w:ascii="Times New Roman" w:eastAsia="Times New Roman" w:hAnsi="Times New Roman" w:cs="Times New Roman"/>
                <w:sz w:val="20"/>
                <w:szCs w:val="20"/>
                <w:lang w:eastAsia="ru-RU"/>
              </w:rPr>
              <w:t>932,00</w:t>
            </w:r>
          </w:p>
        </w:tc>
      </w:tr>
    </w:tbl>
    <w:p w:rsidR="00B314CD" w:rsidRPr="0019699C" w:rsidRDefault="00B314CD" w:rsidP="00B314CD">
      <w:pPr>
        <w:spacing w:after="0" w:line="240" w:lineRule="auto"/>
        <w:rPr>
          <w:rFonts w:ascii="Times New Roman" w:eastAsia="Times New Roman" w:hAnsi="Times New Roman" w:cs="Times New Roman"/>
          <w:sz w:val="20"/>
          <w:szCs w:val="20"/>
          <w:lang w:eastAsia="ru-RU"/>
        </w:rPr>
      </w:pPr>
    </w:p>
    <w:p w:rsidR="0019699C" w:rsidRDefault="0019699C" w:rsidP="0019699C">
      <w:pPr>
        <w:tabs>
          <w:tab w:val="left" w:pos="6943"/>
        </w:tabs>
        <w:spacing w:after="0" w:line="240" w:lineRule="auto"/>
        <w:jc w:val="center"/>
        <w:rPr>
          <w:rFonts w:ascii="Times New Roman CYR" w:eastAsia="Times New Roman" w:hAnsi="Times New Roman CYR" w:cs="Times New Roman"/>
          <w:b/>
          <w:lang w:eastAsia="ru-RU"/>
        </w:rPr>
      </w:pPr>
    </w:p>
    <w:p w:rsidR="0019699C" w:rsidRDefault="0019699C" w:rsidP="0019699C">
      <w:pPr>
        <w:tabs>
          <w:tab w:val="left" w:pos="6943"/>
        </w:tabs>
        <w:spacing w:after="0" w:line="240" w:lineRule="auto"/>
        <w:jc w:val="center"/>
        <w:rPr>
          <w:rFonts w:ascii="Times New Roman CYR" w:eastAsia="Times New Roman" w:hAnsi="Times New Roman CYR" w:cs="Times New Roman"/>
          <w:b/>
          <w:lang w:eastAsia="ru-RU"/>
        </w:rPr>
      </w:pPr>
    </w:p>
    <w:p w:rsidR="0019699C" w:rsidRPr="000313D7" w:rsidRDefault="0019699C" w:rsidP="0019699C">
      <w:pPr>
        <w:tabs>
          <w:tab w:val="left" w:pos="6943"/>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ПОСТАНОВЛЕНИЕ АДМИНИСТРАЦИИ  </w:t>
      </w:r>
      <w:r w:rsidRPr="000313D7">
        <w:rPr>
          <w:rFonts w:ascii="Times New Roman CYR" w:eastAsia="Times New Roman" w:hAnsi="Times New Roman CYR" w:cs="Times New Roman"/>
          <w:b/>
          <w:lang w:eastAsia="ru-RU"/>
        </w:rPr>
        <w:t xml:space="preserve">  </w:t>
      </w:r>
      <w:r>
        <w:rPr>
          <w:rFonts w:ascii="Times New Roman CYR" w:eastAsia="Times New Roman" w:hAnsi="Times New Roman CYR" w:cs="Times New Roman"/>
          <w:b/>
          <w:lang w:eastAsia="ru-RU"/>
        </w:rPr>
        <w:t>П</w:t>
      </w:r>
      <w:r w:rsidRPr="000313D7">
        <w:rPr>
          <w:rFonts w:ascii="Times New Roman CYR" w:eastAsia="Times New Roman" w:hAnsi="Times New Roman CYR" w:cs="Times New Roman"/>
          <w:b/>
          <w:lang w:eastAsia="ru-RU"/>
        </w:rPr>
        <w:t>РОГРЕССКОГО СЕЛЬСКОГО ПОСЕЛЕНИЯ</w:t>
      </w:r>
    </w:p>
    <w:p w:rsidR="0019699C" w:rsidRDefault="0019699C" w:rsidP="0019699C">
      <w:pPr>
        <w:widowControl w:val="0"/>
        <w:spacing w:after="0" w:line="264" w:lineRule="exact"/>
        <w:jc w:val="center"/>
        <w:rPr>
          <w:rFonts w:ascii="Times New Roman" w:eastAsia="Times New Roman" w:hAnsi="Times New Roman" w:cs="Times New Roman"/>
          <w:bCs/>
          <w:color w:val="000000"/>
          <w:sz w:val="28"/>
          <w:szCs w:val="28"/>
          <w:lang w:eastAsia="x-none"/>
        </w:rPr>
      </w:pPr>
      <w:r>
        <w:rPr>
          <w:rFonts w:ascii="Times New Roman CYR" w:eastAsia="Times New Roman" w:hAnsi="Times New Roman CYR" w:cs="Times New Roman"/>
          <w:b/>
          <w:lang w:eastAsia="ru-RU"/>
        </w:rPr>
        <w:t>от 05.06</w:t>
      </w:r>
      <w:r w:rsidRPr="000313D7">
        <w:rPr>
          <w:rFonts w:ascii="Times New Roman CYR" w:eastAsia="Times New Roman" w:hAnsi="Times New Roman CYR" w:cs="Times New Roman"/>
          <w:b/>
          <w:lang w:eastAsia="ru-RU"/>
        </w:rPr>
        <w:t>.2023 №</w:t>
      </w:r>
      <w:r>
        <w:rPr>
          <w:rFonts w:ascii="Times New Roman CYR" w:eastAsia="Times New Roman" w:hAnsi="Times New Roman CYR" w:cs="Times New Roman"/>
          <w:b/>
          <w:lang w:eastAsia="ru-RU"/>
        </w:rPr>
        <w:t>41а</w:t>
      </w:r>
      <w:r w:rsidRPr="000313D7">
        <w:rPr>
          <w:rFonts w:ascii="Times New Roman CYR" w:eastAsia="Times New Roman" w:hAnsi="Times New Roman CYR" w:cs="Times New Roman"/>
          <w:b/>
          <w:sz w:val="28"/>
          <w:szCs w:val="28"/>
          <w:lang w:eastAsia="ru-RU"/>
        </w:rPr>
        <w:t xml:space="preserve"> </w:t>
      </w:r>
      <w:r w:rsidRPr="000313D7">
        <w:rPr>
          <w:rFonts w:ascii="Times New Roman CYR" w:eastAsia="Times New Roman" w:hAnsi="Times New Roman CYR" w:cs="Times New Roman"/>
          <w:b/>
          <w:sz w:val="24"/>
          <w:szCs w:val="24"/>
          <w:lang w:eastAsia="ru-RU"/>
        </w:rPr>
        <w:t>п. Прогресс</w:t>
      </w:r>
      <w:r w:rsidRPr="000313D7">
        <w:rPr>
          <w:rFonts w:ascii="Times New Roman" w:eastAsia="Times New Roman" w:hAnsi="Times New Roman" w:cs="Times New Roman"/>
          <w:b/>
          <w:sz w:val="28"/>
          <w:szCs w:val="28"/>
          <w:lang w:eastAsia="ru-RU"/>
        </w:rPr>
        <w:t xml:space="preserve">    </w:t>
      </w:r>
      <w:r w:rsidRPr="000313D7">
        <w:rPr>
          <w:rFonts w:ascii="Times New Roman" w:eastAsia="Times New Roman" w:hAnsi="Times New Roman" w:cs="Times New Roman"/>
          <w:b/>
          <w:sz w:val="24"/>
          <w:szCs w:val="24"/>
          <w:lang w:eastAsia="ru-RU"/>
        </w:rPr>
        <w:t xml:space="preserve">                                                                               </w:t>
      </w:r>
      <w:r w:rsidRPr="00290383">
        <w:rPr>
          <w:rFonts w:ascii="Times New Roman" w:eastAsia="Times New Roman" w:hAnsi="Times New Roman" w:cs="Times New Roman"/>
          <w:b/>
          <w:sz w:val="28"/>
          <w:szCs w:val="28"/>
          <w:lang w:eastAsia="ru-RU"/>
        </w:rPr>
        <w:t xml:space="preserve">   </w:t>
      </w:r>
    </w:p>
    <w:p w:rsidR="0019699C" w:rsidRPr="0019699C" w:rsidRDefault="0019699C" w:rsidP="0019699C">
      <w:pPr>
        <w:suppressAutoHyphens/>
        <w:spacing w:after="0" w:line="240" w:lineRule="auto"/>
        <w:jc w:val="center"/>
        <w:rPr>
          <w:rFonts w:ascii="Times New Roman" w:eastAsia="Times New Roman" w:hAnsi="Times New Roman" w:cs="Times New Roman"/>
          <w:b/>
          <w:sz w:val="24"/>
          <w:szCs w:val="24"/>
          <w:lang w:eastAsia="ar-SA"/>
        </w:rPr>
      </w:pPr>
      <w:r w:rsidRPr="0019699C">
        <w:rPr>
          <w:rFonts w:ascii="Times New Roman" w:eastAsia="Times New Roman" w:hAnsi="Times New Roman" w:cs="Times New Roman"/>
          <w:b/>
          <w:sz w:val="24"/>
          <w:szCs w:val="24"/>
          <w:lang w:eastAsia="ar-SA"/>
        </w:rPr>
        <w:t xml:space="preserve">О внесении изменений в  постановление Администрации </w:t>
      </w:r>
      <w:proofErr w:type="spellStart"/>
      <w:r w:rsidRPr="0019699C">
        <w:rPr>
          <w:rFonts w:ascii="Times New Roman" w:eastAsia="Times New Roman" w:hAnsi="Times New Roman" w:cs="Times New Roman"/>
          <w:b/>
          <w:sz w:val="24"/>
          <w:szCs w:val="24"/>
          <w:lang w:eastAsia="ar-SA"/>
        </w:rPr>
        <w:t>Прогресского</w:t>
      </w:r>
      <w:proofErr w:type="spellEnd"/>
      <w:r w:rsidRPr="0019699C">
        <w:rPr>
          <w:rFonts w:ascii="Times New Roman" w:eastAsia="Times New Roman" w:hAnsi="Times New Roman" w:cs="Times New Roman"/>
          <w:b/>
          <w:sz w:val="24"/>
          <w:szCs w:val="24"/>
          <w:lang w:eastAsia="ar-SA"/>
        </w:rPr>
        <w:t xml:space="preserve"> сельского поселения от 31.10.2022 №83</w:t>
      </w:r>
    </w:p>
    <w:p w:rsidR="0019699C" w:rsidRPr="0019699C" w:rsidRDefault="0019699C" w:rsidP="0019699C">
      <w:pPr>
        <w:suppressAutoHyphens/>
        <w:spacing w:after="0" w:line="240" w:lineRule="auto"/>
        <w:ind w:firstLine="709"/>
        <w:jc w:val="both"/>
        <w:rPr>
          <w:rFonts w:ascii="Times New Roman" w:eastAsia="Times New Roman" w:hAnsi="Times New Roman" w:cs="Times New Roman"/>
          <w:sz w:val="20"/>
          <w:szCs w:val="20"/>
          <w:lang w:eastAsia="ar-SA"/>
        </w:rPr>
      </w:pPr>
    </w:p>
    <w:p w:rsidR="0019699C" w:rsidRPr="0019699C" w:rsidRDefault="0019699C" w:rsidP="0019699C">
      <w:pPr>
        <w:spacing w:after="0" w:line="240" w:lineRule="auto"/>
        <w:ind w:firstLine="708"/>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В соответствии с решением Совета депутатов </w:t>
      </w:r>
      <w:proofErr w:type="spellStart"/>
      <w:r w:rsidRPr="0019699C">
        <w:rPr>
          <w:rFonts w:ascii="Times New Roman" w:eastAsia="Times New Roman" w:hAnsi="Times New Roman" w:cs="Times New Roman"/>
          <w:sz w:val="20"/>
          <w:szCs w:val="20"/>
          <w:lang w:eastAsia="ar-SA"/>
        </w:rPr>
        <w:t>Прогресского</w:t>
      </w:r>
      <w:proofErr w:type="spellEnd"/>
      <w:r w:rsidRPr="0019699C">
        <w:rPr>
          <w:rFonts w:ascii="Times New Roman" w:eastAsia="Times New Roman" w:hAnsi="Times New Roman" w:cs="Times New Roman"/>
          <w:sz w:val="20"/>
          <w:szCs w:val="20"/>
          <w:lang w:eastAsia="ar-SA"/>
        </w:rPr>
        <w:t xml:space="preserve"> сельского поселения  от </w:t>
      </w:r>
      <w:r w:rsidRPr="0019699C">
        <w:rPr>
          <w:rFonts w:ascii="Roboto Condensed" w:eastAsia="Times New Roman" w:hAnsi="Roboto Condensed" w:cs="Times New Roman"/>
          <w:color w:val="000000"/>
          <w:sz w:val="20"/>
          <w:szCs w:val="20"/>
          <w:shd w:val="clear" w:color="auto" w:fill="FFFFFF"/>
          <w:lang w:eastAsia="ar-SA"/>
        </w:rPr>
        <w:t xml:space="preserve">22.05.2023 № 144 «О внесении изменений в решение Совета депутатов </w:t>
      </w:r>
      <w:proofErr w:type="spellStart"/>
      <w:r w:rsidRPr="0019699C">
        <w:rPr>
          <w:rFonts w:ascii="Roboto Condensed" w:eastAsia="Times New Roman" w:hAnsi="Roboto Condensed" w:cs="Times New Roman"/>
          <w:color w:val="000000"/>
          <w:sz w:val="20"/>
          <w:szCs w:val="20"/>
          <w:shd w:val="clear" w:color="auto" w:fill="FFFFFF"/>
          <w:lang w:eastAsia="ar-SA"/>
        </w:rPr>
        <w:t>Прогресского</w:t>
      </w:r>
      <w:proofErr w:type="spellEnd"/>
      <w:r w:rsidRPr="0019699C">
        <w:rPr>
          <w:rFonts w:ascii="Roboto Condensed" w:eastAsia="Times New Roman" w:hAnsi="Roboto Condensed" w:cs="Times New Roman"/>
          <w:color w:val="000000"/>
          <w:sz w:val="20"/>
          <w:szCs w:val="20"/>
          <w:shd w:val="clear" w:color="auto" w:fill="FFFFFF"/>
          <w:lang w:eastAsia="ar-SA"/>
        </w:rPr>
        <w:t xml:space="preserve"> сельского поселения от 26.12.2022 №123 «Об утверждении бюджета </w:t>
      </w:r>
      <w:proofErr w:type="spellStart"/>
      <w:r w:rsidRPr="0019699C">
        <w:rPr>
          <w:rFonts w:ascii="Roboto Condensed" w:eastAsia="Times New Roman" w:hAnsi="Roboto Condensed" w:cs="Times New Roman"/>
          <w:color w:val="000000"/>
          <w:sz w:val="20"/>
          <w:szCs w:val="20"/>
          <w:shd w:val="clear" w:color="auto" w:fill="FFFFFF"/>
          <w:lang w:eastAsia="ar-SA"/>
        </w:rPr>
        <w:t>Прогресского</w:t>
      </w:r>
      <w:proofErr w:type="spellEnd"/>
      <w:r w:rsidRPr="0019699C">
        <w:rPr>
          <w:rFonts w:ascii="Roboto Condensed" w:eastAsia="Times New Roman" w:hAnsi="Roboto Condensed" w:cs="Times New Roman"/>
          <w:color w:val="000000"/>
          <w:sz w:val="20"/>
          <w:szCs w:val="20"/>
          <w:shd w:val="clear" w:color="auto" w:fill="FFFFFF"/>
          <w:lang w:eastAsia="ar-SA"/>
        </w:rPr>
        <w:t xml:space="preserve"> сельского поселения на 2023 год и плановый период 2024-2025 годов» </w:t>
      </w:r>
      <w:r w:rsidRPr="0019699C">
        <w:rPr>
          <w:rFonts w:ascii="Times New Roman" w:eastAsia="Times New Roman" w:hAnsi="Times New Roman" w:cs="Times New Roman"/>
          <w:sz w:val="20"/>
          <w:szCs w:val="20"/>
          <w:lang w:eastAsia="ar-SA"/>
        </w:rPr>
        <w:t xml:space="preserve">Администрация </w:t>
      </w:r>
      <w:proofErr w:type="spellStart"/>
      <w:r w:rsidRPr="0019699C">
        <w:rPr>
          <w:rFonts w:ascii="Times New Roman" w:eastAsia="Times New Roman" w:hAnsi="Times New Roman" w:cs="Times New Roman"/>
          <w:sz w:val="20"/>
          <w:szCs w:val="20"/>
          <w:lang w:eastAsia="ar-SA"/>
        </w:rPr>
        <w:t>Прогресского</w:t>
      </w:r>
      <w:proofErr w:type="spellEnd"/>
      <w:r w:rsidRPr="0019699C">
        <w:rPr>
          <w:rFonts w:ascii="Times New Roman" w:eastAsia="Times New Roman" w:hAnsi="Times New Roman" w:cs="Times New Roman"/>
          <w:sz w:val="20"/>
          <w:szCs w:val="20"/>
          <w:lang w:eastAsia="ar-SA"/>
        </w:rPr>
        <w:t xml:space="preserve"> сельского поселения  </w:t>
      </w:r>
      <w:r w:rsidRPr="0019699C">
        <w:rPr>
          <w:rFonts w:ascii="Times New Roman" w:eastAsia="Times New Roman" w:hAnsi="Times New Roman" w:cs="Times New Roman"/>
          <w:b/>
          <w:sz w:val="20"/>
          <w:szCs w:val="20"/>
          <w:lang w:eastAsia="ar-SA"/>
        </w:rPr>
        <w:t>ПОСТАНОВЛЯЕТ</w:t>
      </w:r>
      <w:r w:rsidRPr="0019699C">
        <w:rPr>
          <w:rFonts w:ascii="Times New Roman" w:eastAsia="Times New Roman" w:hAnsi="Times New Roman" w:cs="Times New Roman"/>
          <w:sz w:val="20"/>
          <w:szCs w:val="20"/>
          <w:lang w:eastAsia="ar-SA"/>
        </w:rPr>
        <w:t>:</w:t>
      </w:r>
    </w:p>
    <w:p w:rsidR="0019699C" w:rsidRPr="0019699C" w:rsidRDefault="0019699C" w:rsidP="0019699C">
      <w:pPr>
        <w:spacing w:after="0" w:line="240" w:lineRule="auto"/>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          1. Внести изменения  в постановление Администрации </w:t>
      </w:r>
      <w:proofErr w:type="spellStart"/>
      <w:r w:rsidRPr="0019699C">
        <w:rPr>
          <w:rFonts w:ascii="Times New Roman" w:eastAsia="Times New Roman" w:hAnsi="Times New Roman" w:cs="Times New Roman"/>
          <w:sz w:val="20"/>
          <w:szCs w:val="20"/>
          <w:lang w:eastAsia="ar-SA"/>
        </w:rPr>
        <w:t>Прогресского</w:t>
      </w:r>
      <w:proofErr w:type="spellEnd"/>
      <w:r w:rsidRPr="0019699C">
        <w:rPr>
          <w:rFonts w:ascii="Times New Roman" w:eastAsia="Times New Roman" w:hAnsi="Times New Roman" w:cs="Times New Roman"/>
          <w:sz w:val="20"/>
          <w:szCs w:val="20"/>
          <w:lang w:eastAsia="ar-SA"/>
        </w:rPr>
        <w:t xml:space="preserve"> сельского поселения от 31.10.2022 №83 «Об утверждении муниципальной   программы «Благоустройство </w:t>
      </w:r>
      <w:proofErr w:type="spellStart"/>
      <w:r w:rsidRPr="0019699C">
        <w:rPr>
          <w:rFonts w:ascii="Times New Roman" w:eastAsia="Times New Roman" w:hAnsi="Times New Roman" w:cs="Times New Roman"/>
          <w:sz w:val="20"/>
          <w:szCs w:val="20"/>
          <w:lang w:eastAsia="ar-SA"/>
        </w:rPr>
        <w:t>Прогресского</w:t>
      </w:r>
      <w:proofErr w:type="spellEnd"/>
      <w:r w:rsidRPr="0019699C">
        <w:rPr>
          <w:rFonts w:ascii="Times New Roman" w:eastAsia="Times New Roman" w:hAnsi="Times New Roman" w:cs="Times New Roman"/>
          <w:sz w:val="20"/>
          <w:szCs w:val="20"/>
          <w:lang w:eastAsia="ar-SA"/>
        </w:rPr>
        <w:t xml:space="preserve"> сельского поселения на 2023-2025 годы»:</w:t>
      </w:r>
    </w:p>
    <w:p w:rsidR="0019699C" w:rsidRPr="0019699C" w:rsidRDefault="0019699C" w:rsidP="0019699C">
      <w:pPr>
        <w:suppressLineNumbers/>
        <w:snapToGrid w:val="0"/>
        <w:spacing w:after="0" w:line="240" w:lineRule="auto"/>
        <w:ind w:firstLine="708"/>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1.1.  Изложить строку 11 «Объём и источники финансирования Программы» Паспорта  муниципальной  программы «Благоустройство в </w:t>
      </w:r>
      <w:proofErr w:type="spellStart"/>
      <w:r w:rsidRPr="0019699C">
        <w:rPr>
          <w:rFonts w:ascii="Times New Roman" w:eastAsia="Times New Roman" w:hAnsi="Times New Roman" w:cs="Times New Roman"/>
          <w:sz w:val="20"/>
          <w:szCs w:val="20"/>
          <w:lang w:eastAsia="ar-SA"/>
        </w:rPr>
        <w:t>Прогресском</w:t>
      </w:r>
      <w:proofErr w:type="spellEnd"/>
      <w:r w:rsidRPr="0019699C">
        <w:rPr>
          <w:rFonts w:ascii="Times New Roman" w:eastAsia="Times New Roman" w:hAnsi="Times New Roman" w:cs="Times New Roman"/>
          <w:sz w:val="20"/>
          <w:szCs w:val="20"/>
          <w:lang w:eastAsia="ar-SA"/>
        </w:rPr>
        <w:t xml:space="preserve"> сельском поселении   на 2023-2025 годы»  в  редакции:</w:t>
      </w:r>
    </w:p>
    <w:p w:rsidR="0019699C" w:rsidRPr="0019699C" w:rsidRDefault="0019699C" w:rsidP="0019699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300"/>
        <w:gridCol w:w="6240"/>
      </w:tblGrid>
      <w:tr w:rsidR="0019699C" w:rsidRPr="0019699C" w:rsidTr="0019699C">
        <w:trPr>
          <w:trHeight w:val="1278"/>
        </w:trPr>
        <w:tc>
          <w:tcPr>
            <w:tcW w:w="3300" w:type="dxa"/>
            <w:tcBorders>
              <w:top w:val="single" w:sz="4" w:space="0" w:color="auto"/>
              <w:left w:val="single" w:sz="4" w:space="0" w:color="auto"/>
              <w:bottom w:val="single" w:sz="4" w:space="0" w:color="auto"/>
              <w:right w:val="single" w:sz="4" w:space="0" w:color="000000"/>
            </w:tcBorders>
            <w:hideMark/>
          </w:tcPr>
          <w:p w:rsidR="0019699C" w:rsidRPr="0019699C" w:rsidRDefault="0019699C" w:rsidP="0019699C">
            <w:pPr>
              <w:suppressLineNumbers/>
              <w:snapToGrid w:val="0"/>
              <w:spacing w:after="0"/>
              <w:jc w:val="center"/>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Объём и источники</w:t>
            </w:r>
          </w:p>
          <w:p w:rsidR="0019699C" w:rsidRPr="0019699C" w:rsidRDefault="0019699C" w:rsidP="0019699C">
            <w:pPr>
              <w:suppressLineNumbers/>
              <w:snapToGrid w:val="0"/>
              <w:spacing w:after="0"/>
              <w:jc w:val="center"/>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финансирования Программы</w:t>
            </w:r>
          </w:p>
        </w:tc>
        <w:tc>
          <w:tcPr>
            <w:tcW w:w="6240" w:type="dxa"/>
            <w:tcBorders>
              <w:top w:val="single" w:sz="4" w:space="0" w:color="auto"/>
              <w:left w:val="single" w:sz="4" w:space="0" w:color="000000"/>
              <w:bottom w:val="single" w:sz="4" w:space="0" w:color="auto"/>
              <w:right w:val="single" w:sz="4" w:space="0" w:color="auto"/>
            </w:tcBorders>
            <w:hideMark/>
          </w:tcPr>
          <w:p w:rsidR="0019699C" w:rsidRPr="0019699C" w:rsidRDefault="0019699C" w:rsidP="0019699C">
            <w:pPr>
              <w:suppressAutoHyphens/>
              <w:spacing w:after="0"/>
              <w:jc w:val="center"/>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Общий объем финансирования программы – 2751,455 тыс. руб.</w:t>
            </w:r>
          </w:p>
          <w:p w:rsidR="0019699C" w:rsidRPr="0019699C" w:rsidRDefault="0019699C" w:rsidP="0019699C">
            <w:pPr>
              <w:suppressAutoHyphens/>
              <w:spacing w:after="0"/>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По годам:</w:t>
            </w:r>
          </w:p>
          <w:p w:rsidR="0019699C" w:rsidRPr="0019699C" w:rsidRDefault="0019699C" w:rsidP="0019699C">
            <w:pPr>
              <w:suppressAutoHyphens/>
              <w:spacing w:after="0"/>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2023 год – 1751,455  тыс. рублей</w:t>
            </w:r>
          </w:p>
          <w:p w:rsidR="0019699C" w:rsidRPr="0019699C" w:rsidRDefault="0019699C" w:rsidP="0019699C">
            <w:pPr>
              <w:suppressAutoHyphens/>
              <w:spacing w:after="0"/>
              <w:rPr>
                <w:rFonts w:ascii="Times New Roman" w:eastAsia="Times New Roman" w:hAnsi="Times New Roman" w:cs="Times New Roman"/>
                <w:color w:val="000000"/>
                <w:sz w:val="20"/>
                <w:szCs w:val="20"/>
                <w:lang w:eastAsia="ar-SA"/>
              </w:rPr>
            </w:pPr>
            <w:r w:rsidRPr="0019699C">
              <w:rPr>
                <w:rFonts w:ascii="Times New Roman" w:eastAsia="Times New Roman" w:hAnsi="Times New Roman" w:cs="Times New Roman"/>
                <w:sz w:val="20"/>
                <w:szCs w:val="20"/>
                <w:lang w:eastAsia="ar-SA"/>
              </w:rPr>
              <w:t xml:space="preserve">2024 год – 500,0 тыс. </w:t>
            </w:r>
            <w:r w:rsidRPr="0019699C">
              <w:rPr>
                <w:rFonts w:ascii="Times New Roman" w:eastAsia="Times New Roman" w:hAnsi="Times New Roman" w:cs="Times New Roman"/>
                <w:color w:val="000000"/>
                <w:sz w:val="20"/>
                <w:szCs w:val="20"/>
                <w:lang w:eastAsia="ar-SA"/>
              </w:rPr>
              <w:t xml:space="preserve"> рублей</w:t>
            </w:r>
          </w:p>
          <w:p w:rsidR="0019699C" w:rsidRPr="0019699C" w:rsidRDefault="0019699C" w:rsidP="0019699C">
            <w:pPr>
              <w:suppressLineNumbers/>
              <w:snapToGrid w:val="0"/>
              <w:spacing w:after="0"/>
              <w:rPr>
                <w:rFonts w:ascii="Times New Roman" w:eastAsia="Times New Roman" w:hAnsi="Times New Roman" w:cs="Times New Roman"/>
                <w:sz w:val="20"/>
                <w:szCs w:val="20"/>
                <w:lang w:eastAsia="ar-SA"/>
              </w:rPr>
            </w:pPr>
            <w:r w:rsidRPr="0019699C">
              <w:rPr>
                <w:rFonts w:ascii="Times New Roman" w:eastAsia="Times New Roman" w:hAnsi="Times New Roman" w:cs="Times New Roman"/>
                <w:color w:val="000000"/>
                <w:sz w:val="20"/>
                <w:szCs w:val="20"/>
                <w:lang w:eastAsia="ar-SA"/>
              </w:rPr>
              <w:t>2025 год – 500</w:t>
            </w:r>
            <w:r w:rsidRPr="0019699C">
              <w:rPr>
                <w:rFonts w:ascii="Times New Roman" w:eastAsia="Times New Roman" w:hAnsi="Times New Roman" w:cs="Times New Roman"/>
                <w:sz w:val="20"/>
                <w:szCs w:val="20"/>
                <w:lang w:eastAsia="ar-SA"/>
              </w:rPr>
              <w:t xml:space="preserve">,0 </w:t>
            </w:r>
            <w:r w:rsidRPr="0019699C">
              <w:rPr>
                <w:rFonts w:ascii="Times New Roman" w:eastAsia="Times New Roman" w:hAnsi="Times New Roman" w:cs="Times New Roman"/>
                <w:color w:val="000000"/>
                <w:sz w:val="20"/>
                <w:szCs w:val="20"/>
                <w:lang w:eastAsia="ar-SA"/>
              </w:rPr>
              <w:t>тыс.  рублей</w:t>
            </w:r>
          </w:p>
        </w:tc>
      </w:tr>
    </w:tbl>
    <w:p w:rsidR="0019699C" w:rsidRPr="0019699C" w:rsidRDefault="0019699C" w:rsidP="0019699C">
      <w:pPr>
        <w:tabs>
          <w:tab w:val="left" w:pos="2500"/>
        </w:tabs>
        <w:suppressAutoHyphens/>
        <w:spacing w:after="0" w:line="240" w:lineRule="auto"/>
        <w:rPr>
          <w:rFonts w:ascii="Times New Roman" w:eastAsia="Times New Roman" w:hAnsi="Times New Roman" w:cs="Times New Roman"/>
          <w:sz w:val="28"/>
          <w:szCs w:val="28"/>
          <w:lang w:eastAsia="ar-SA"/>
        </w:rPr>
      </w:pPr>
    </w:p>
    <w:p w:rsidR="0019699C" w:rsidRPr="0019699C" w:rsidRDefault="0019699C" w:rsidP="0019699C">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            1.2. Абзац 2 раздела 2 «Ресурсное обеспечение Программы» изложить в редакции:</w:t>
      </w:r>
    </w:p>
    <w:p w:rsidR="0019699C" w:rsidRPr="0019699C" w:rsidRDefault="0019699C" w:rsidP="0019699C">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           </w:t>
      </w:r>
      <w:proofErr w:type="gramStart"/>
      <w:r w:rsidRPr="0019699C">
        <w:rPr>
          <w:rFonts w:ascii="Times New Roman" w:eastAsia="Times New Roman" w:hAnsi="Times New Roman" w:cs="Times New Roman"/>
          <w:sz w:val="20"/>
          <w:szCs w:val="20"/>
          <w:lang w:eastAsia="ar-SA"/>
        </w:rPr>
        <w:t>«Общий объем финансирования Программы составляет 2751,455 тыс. рублей, в том числе: 2023 год – 1751,455 тыс. руб., 2024 год – 500 тыс. руб., 2025 год – 500 тыс. руб.»</w:t>
      </w:r>
      <w:proofErr w:type="gramEnd"/>
    </w:p>
    <w:p w:rsidR="0019699C" w:rsidRPr="0019699C" w:rsidRDefault="0019699C" w:rsidP="0019699C">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    1.3 Приложение № 1 к муниципальной программе «Благоустройство в </w:t>
      </w:r>
      <w:proofErr w:type="spellStart"/>
      <w:r w:rsidRPr="0019699C">
        <w:rPr>
          <w:rFonts w:ascii="Times New Roman" w:eastAsia="Times New Roman" w:hAnsi="Times New Roman" w:cs="Times New Roman"/>
          <w:sz w:val="20"/>
          <w:szCs w:val="20"/>
          <w:lang w:eastAsia="ar-SA"/>
        </w:rPr>
        <w:t>Прогресском</w:t>
      </w:r>
      <w:proofErr w:type="spellEnd"/>
      <w:r w:rsidRPr="0019699C">
        <w:rPr>
          <w:rFonts w:ascii="Times New Roman" w:eastAsia="Times New Roman" w:hAnsi="Times New Roman" w:cs="Times New Roman"/>
          <w:sz w:val="20"/>
          <w:szCs w:val="20"/>
          <w:lang w:eastAsia="ar-SA"/>
        </w:rPr>
        <w:t xml:space="preserve"> сельском поселении   на 2023-2025 годы»  изложить в редакции:</w:t>
      </w:r>
    </w:p>
    <w:p w:rsidR="004C1A08" w:rsidRDefault="004C1A08" w:rsidP="0019699C">
      <w:pPr>
        <w:spacing w:after="0" w:line="240" w:lineRule="auto"/>
        <w:rPr>
          <w:rFonts w:ascii="Times New Roman" w:eastAsia="Times New Roman" w:hAnsi="Times New Roman" w:cs="Times New Roman"/>
          <w:sz w:val="20"/>
          <w:szCs w:val="20"/>
          <w:lang w:eastAsia="ar-SA"/>
        </w:rPr>
      </w:pPr>
    </w:p>
    <w:p w:rsidR="004C1A08" w:rsidRDefault="004C1A08" w:rsidP="0019699C">
      <w:pPr>
        <w:spacing w:after="0" w:line="240" w:lineRule="auto"/>
        <w:rPr>
          <w:rFonts w:ascii="Times New Roman" w:eastAsia="Times New Roman" w:hAnsi="Times New Roman" w:cs="Times New Roman"/>
          <w:sz w:val="20"/>
          <w:szCs w:val="20"/>
          <w:lang w:eastAsia="ar-SA"/>
        </w:rPr>
      </w:pPr>
    </w:p>
    <w:p w:rsidR="004C1A08" w:rsidRDefault="004C1A08" w:rsidP="0019699C">
      <w:pPr>
        <w:spacing w:after="0" w:line="240" w:lineRule="auto"/>
        <w:rPr>
          <w:rFonts w:ascii="Times New Roman" w:eastAsia="Times New Roman" w:hAnsi="Times New Roman" w:cs="Times New Roman"/>
          <w:sz w:val="20"/>
          <w:szCs w:val="20"/>
          <w:lang w:eastAsia="ar-SA"/>
        </w:rPr>
      </w:pPr>
    </w:p>
    <w:p w:rsidR="004C1A08" w:rsidRDefault="004C1A08" w:rsidP="0019699C">
      <w:pPr>
        <w:spacing w:after="0" w:line="240" w:lineRule="auto"/>
        <w:rPr>
          <w:rFonts w:ascii="Times New Roman" w:eastAsia="Times New Roman" w:hAnsi="Times New Roman" w:cs="Times New Roman"/>
          <w:sz w:val="20"/>
          <w:szCs w:val="20"/>
          <w:lang w:eastAsia="ar-SA"/>
        </w:rPr>
      </w:pPr>
    </w:p>
    <w:p w:rsidR="004C1A08" w:rsidRDefault="004C1A08" w:rsidP="0019699C">
      <w:pPr>
        <w:spacing w:after="0" w:line="240" w:lineRule="auto"/>
        <w:rPr>
          <w:rFonts w:ascii="Times New Roman" w:eastAsia="Times New Roman" w:hAnsi="Times New Roman" w:cs="Times New Roman"/>
          <w:sz w:val="20"/>
          <w:szCs w:val="20"/>
          <w:lang w:eastAsia="ar-SA"/>
        </w:rPr>
      </w:pPr>
    </w:p>
    <w:p w:rsidR="0019699C" w:rsidRPr="0019699C" w:rsidRDefault="004C1A08" w:rsidP="004C1A08">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28</w:t>
      </w:r>
    </w:p>
    <w:tbl>
      <w:tblPr>
        <w:tblW w:w="10036" w:type="dxa"/>
        <w:tblLook w:val="01E0" w:firstRow="1" w:lastRow="1" w:firstColumn="1" w:lastColumn="1" w:noHBand="0" w:noVBand="0"/>
      </w:tblPr>
      <w:tblGrid>
        <w:gridCol w:w="5936"/>
        <w:gridCol w:w="4100"/>
      </w:tblGrid>
      <w:tr w:rsidR="0019699C" w:rsidRPr="0019699C" w:rsidTr="00163E4E">
        <w:trPr>
          <w:trHeight w:val="1514"/>
        </w:trPr>
        <w:tc>
          <w:tcPr>
            <w:tcW w:w="5936" w:type="dxa"/>
          </w:tcPr>
          <w:p w:rsidR="0019699C" w:rsidRPr="0019699C" w:rsidRDefault="0019699C" w:rsidP="0019699C">
            <w:pPr>
              <w:suppressAutoHyphens/>
              <w:spacing w:after="0" w:line="240" w:lineRule="auto"/>
              <w:rPr>
                <w:rFonts w:ascii="Times New Roman" w:eastAsia="Times New Roman" w:hAnsi="Times New Roman" w:cs="Times New Roman"/>
                <w:sz w:val="20"/>
                <w:szCs w:val="20"/>
                <w:lang w:eastAsia="ar-SA"/>
              </w:rPr>
            </w:pPr>
          </w:p>
          <w:p w:rsidR="0019699C" w:rsidRPr="0019699C" w:rsidRDefault="0019699C" w:rsidP="0019699C">
            <w:pPr>
              <w:tabs>
                <w:tab w:val="left" w:pos="1095"/>
              </w:tabs>
              <w:suppressAutoHyphens/>
              <w:spacing w:after="0" w:line="240" w:lineRule="auto"/>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ab/>
            </w:r>
          </w:p>
          <w:p w:rsidR="0019699C" w:rsidRPr="0019699C" w:rsidRDefault="0019699C" w:rsidP="0019699C">
            <w:pPr>
              <w:tabs>
                <w:tab w:val="left" w:pos="1095"/>
              </w:tabs>
              <w:suppressAutoHyphens/>
              <w:spacing w:after="0" w:line="240" w:lineRule="auto"/>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ab/>
            </w:r>
          </w:p>
          <w:p w:rsidR="0019699C" w:rsidRPr="0019699C" w:rsidRDefault="0019699C" w:rsidP="0019699C">
            <w:pPr>
              <w:tabs>
                <w:tab w:val="left" w:pos="1095"/>
              </w:tabs>
              <w:suppressAutoHyphens/>
              <w:spacing w:after="0" w:line="240" w:lineRule="auto"/>
              <w:rPr>
                <w:rFonts w:ascii="Times New Roman" w:eastAsia="Times New Roman" w:hAnsi="Times New Roman" w:cs="Times New Roman"/>
                <w:sz w:val="20"/>
                <w:szCs w:val="20"/>
                <w:lang w:eastAsia="ar-SA"/>
              </w:rPr>
            </w:pPr>
          </w:p>
          <w:p w:rsidR="0019699C" w:rsidRPr="0019699C" w:rsidRDefault="0019699C" w:rsidP="0019699C">
            <w:pPr>
              <w:tabs>
                <w:tab w:val="left" w:pos="1095"/>
              </w:tabs>
              <w:suppressAutoHyphens/>
              <w:spacing w:after="0" w:line="240" w:lineRule="auto"/>
              <w:rPr>
                <w:rFonts w:ascii="Times New Roman" w:eastAsia="Times New Roman" w:hAnsi="Times New Roman" w:cs="Times New Roman"/>
                <w:sz w:val="20"/>
                <w:szCs w:val="20"/>
                <w:lang w:eastAsia="ar-SA"/>
              </w:rPr>
            </w:pPr>
          </w:p>
          <w:p w:rsidR="0019699C" w:rsidRPr="0019699C" w:rsidRDefault="0019699C" w:rsidP="0019699C">
            <w:pPr>
              <w:tabs>
                <w:tab w:val="left" w:pos="1095"/>
              </w:tabs>
              <w:suppressAutoHyphens/>
              <w:spacing w:after="0" w:line="240" w:lineRule="auto"/>
              <w:jc w:val="center"/>
              <w:rPr>
                <w:rFonts w:ascii="Times New Roman" w:eastAsia="Times New Roman" w:hAnsi="Times New Roman" w:cs="Times New Roman"/>
                <w:b/>
                <w:sz w:val="20"/>
                <w:szCs w:val="20"/>
                <w:lang w:eastAsia="ar-SA"/>
              </w:rPr>
            </w:pPr>
            <w:r w:rsidRPr="0019699C">
              <w:rPr>
                <w:rFonts w:ascii="Times New Roman" w:eastAsia="Times New Roman" w:hAnsi="Times New Roman" w:cs="Times New Roman"/>
                <w:b/>
                <w:sz w:val="20"/>
                <w:szCs w:val="20"/>
                <w:lang w:eastAsia="ar-SA"/>
              </w:rPr>
              <w:t>Мероприятия Программы</w:t>
            </w:r>
          </w:p>
        </w:tc>
        <w:tc>
          <w:tcPr>
            <w:tcW w:w="4100" w:type="dxa"/>
          </w:tcPr>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                                           Приложение  1</w:t>
            </w:r>
          </w:p>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к муниципальной </w:t>
            </w:r>
          </w:p>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программе «Благоустройство </w:t>
            </w:r>
          </w:p>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сельского поселения </w:t>
            </w:r>
          </w:p>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на  2023-2025 годы»</w:t>
            </w:r>
          </w:p>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p>
          <w:p w:rsidR="0019699C" w:rsidRPr="0019699C" w:rsidRDefault="0019699C" w:rsidP="0019699C">
            <w:pPr>
              <w:suppressAutoHyphens/>
              <w:spacing w:after="0" w:line="240" w:lineRule="auto"/>
              <w:jc w:val="right"/>
              <w:rPr>
                <w:rFonts w:ascii="Times New Roman" w:eastAsia="Times New Roman" w:hAnsi="Times New Roman" w:cs="Times New Roman"/>
                <w:sz w:val="20"/>
                <w:szCs w:val="20"/>
                <w:lang w:eastAsia="ar-SA"/>
              </w:rPr>
            </w:pPr>
          </w:p>
        </w:tc>
      </w:tr>
    </w:tbl>
    <w:tbl>
      <w:tblPr>
        <w:tblpPr w:leftFromText="180" w:rightFromText="180" w:vertAnchor="text" w:horzAnchor="margin" w:tblpXSpec="center" w:tblpY="1"/>
        <w:tblW w:w="1054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600" w:firstRow="0" w:lastRow="0" w:firstColumn="0" w:lastColumn="0" w:noHBand="1" w:noVBand="1"/>
      </w:tblPr>
      <w:tblGrid>
        <w:gridCol w:w="690"/>
        <w:gridCol w:w="1774"/>
        <w:gridCol w:w="1559"/>
        <w:gridCol w:w="917"/>
        <w:gridCol w:w="1417"/>
        <w:gridCol w:w="1134"/>
        <w:gridCol w:w="1134"/>
        <w:gridCol w:w="926"/>
        <w:gridCol w:w="992"/>
      </w:tblGrid>
      <w:tr w:rsidR="0019699C" w:rsidRPr="0019699C" w:rsidTr="0019699C">
        <w:trPr>
          <w:trHeight w:val="435"/>
          <w:tblCellSpacing w:w="0" w:type="dxa"/>
        </w:trPr>
        <w:tc>
          <w:tcPr>
            <w:tcW w:w="690" w:type="dxa"/>
            <w:vMerge w:val="restart"/>
            <w:tcBorders>
              <w:top w:val="outset" w:sz="6" w:space="0" w:color="000000"/>
              <w:left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 </w:t>
            </w:r>
            <w:proofErr w:type="gramStart"/>
            <w:r w:rsidRPr="0019699C">
              <w:rPr>
                <w:rFonts w:ascii="Times New Roman" w:eastAsia="Calibri" w:hAnsi="Times New Roman" w:cs="Times New Roman"/>
                <w:sz w:val="20"/>
                <w:szCs w:val="20"/>
              </w:rPr>
              <w:t>п</w:t>
            </w:r>
            <w:proofErr w:type="gramEnd"/>
            <w:r w:rsidRPr="0019699C">
              <w:rPr>
                <w:rFonts w:ascii="Times New Roman" w:eastAsia="Calibri" w:hAnsi="Times New Roman" w:cs="Times New Roman"/>
                <w:sz w:val="20"/>
                <w:szCs w:val="20"/>
              </w:rPr>
              <w:t>/п</w:t>
            </w:r>
          </w:p>
        </w:tc>
        <w:tc>
          <w:tcPr>
            <w:tcW w:w="1774" w:type="dxa"/>
            <w:vMerge w:val="restart"/>
            <w:tcBorders>
              <w:top w:val="outset" w:sz="6" w:space="0" w:color="000000"/>
              <w:left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Наименование мероприятий</w:t>
            </w:r>
          </w:p>
        </w:tc>
        <w:tc>
          <w:tcPr>
            <w:tcW w:w="1559" w:type="dxa"/>
            <w:vMerge w:val="restart"/>
            <w:tcBorders>
              <w:top w:val="outset" w:sz="6" w:space="0" w:color="000000"/>
              <w:left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Исполни</w:t>
            </w:r>
            <w:r w:rsidRPr="0019699C">
              <w:rPr>
                <w:rFonts w:ascii="Times New Roman" w:eastAsia="Calibri" w:hAnsi="Times New Roman" w:cs="Times New Roman"/>
                <w:sz w:val="20"/>
                <w:szCs w:val="20"/>
              </w:rPr>
              <w:t>тель</w:t>
            </w:r>
          </w:p>
        </w:tc>
        <w:tc>
          <w:tcPr>
            <w:tcW w:w="917" w:type="dxa"/>
            <w:vMerge w:val="restart"/>
            <w:tcBorders>
              <w:top w:val="outset" w:sz="6" w:space="0" w:color="000000"/>
              <w:left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Срок </w:t>
            </w:r>
            <w:proofErr w:type="spellStart"/>
            <w:proofErr w:type="gramStart"/>
            <w:r w:rsidRPr="0019699C">
              <w:rPr>
                <w:rFonts w:ascii="Times New Roman" w:eastAsia="Calibri" w:hAnsi="Times New Roman" w:cs="Times New Roman"/>
                <w:sz w:val="20"/>
                <w:szCs w:val="20"/>
              </w:rPr>
              <w:t>реали-зации</w:t>
            </w:r>
            <w:proofErr w:type="spellEnd"/>
            <w:proofErr w:type="gramEnd"/>
          </w:p>
        </w:tc>
        <w:tc>
          <w:tcPr>
            <w:tcW w:w="1417" w:type="dxa"/>
            <w:vMerge w:val="restart"/>
            <w:tcBorders>
              <w:top w:val="outset" w:sz="6" w:space="0" w:color="000000"/>
              <w:left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Источник финансирования</w:t>
            </w:r>
          </w:p>
        </w:tc>
        <w:tc>
          <w:tcPr>
            <w:tcW w:w="4186" w:type="dxa"/>
            <w:gridSpan w:val="4"/>
            <w:tcBorders>
              <w:top w:val="outset" w:sz="6" w:space="0" w:color="000000"/>
              <w:left w:val="outset" w:sz="6" w:space="0" w:color="000000"/>
              <w:bottom w:val="outset" w:sz="6" w:space="0" w:color="auto"/>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bCs/>
                <w:sz w:val="20"/>
                <w:szCs w:val="20"/>
              </w:rPr>
              <w:t>ИТОГО</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bCs/>
                <w:sz w:val="20"/>
                <w:szCs w:val="20"/>
              </w:rPr>
              <w:t>(тыс. руб.)</w:t>
            </w:r>
          </w:p>
        </w:tc>
      </w:tr>
      <w:tr w:rsidR="0019699C" w:rsidRPr="0019699C" w:rsidTr="0019699C">
        <w:trPr>
          <w:trHeight w:val="2320"/>
          <w:tblCellSpacing w:w="0" w:type="dxa"/>
        </w:trPr>
        <w:tc>
          <w:tcPr>
            <w:tcW w:w="690" w:type="dxa"/>
            <w:vMerge/>
            <w:tcBorders>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
        </w:tc>
        <w:tc>
          <w:tcPr>
            <w:tcW w:w="1774" w:type="dxa"/>
            <w:vMerge/>
            <w:tcBorders>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
        </w:tc>
        <w:tc>
          <w:tcPr>
            <w:tcW w:w="1559" w:type="dxa"/>
            <w:vMerge/>
            <w:tcBorders>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
        </w:tc>
        <w:tc>
          <w:tcPr>
            <w:tcW w:w="917" w:type="dxa"/>
            <w:vMerge/>
            <w:tcBorders>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
        </w:tc>
        <w:tc>
          <w:tcPr>
            <w:tcW w:w="1417" w:type="dxa"/>
            <w:vMerge/>
            <w:tcBorders>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
        </w:tc>
        <w:tc>
          <w:tcPr>
            <w:tcW w:w="1134" w:type="dxa"/>
            <w:tcBorders>
              <w:top w:val="outset" w:sz="6" w:space="0" w:color="auto"/>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2023-2025 годы</w:t>
            </w:r>
          </w:p>
        </w:tc>
        <w:tc>
          <w:tcPr>
            <w:tcW w:w="1134" w:type="dxa"/>
            <w:tcBorders>
              <w:top w:val="outset" w:sz="6" w:space="0" w:color="auto"/>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Объемы </w:t>
            </w:r>
            <w:proofErr w:type="spellStart"/>
            <w:r w:rsidRPr="0019699C">
              <w:rPr>
                <w:rFonts w:ascii="Times New Roman" w:eastAsia="Calibri" w:hAnsi="Times New Roman" w:cs="Times New Roman"/>
                <w:sz w:val="20"/>
                <w:szCs w:val="20"/>
              </w:rPr>
              <w:t>финан-сирова-ния</w:t>
            </w:r>
            <w:proofErr w:type="spellEnd"/>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 на </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2023 г.</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(тыс. руб.)</w:t>
            </w:r>
          </w:p>
        </w:tc>
        <w:tc>
          <w:tcPr>
            <w:tcW w:w="926" w:type="dxa"/>
            <w:tcBorders>
              <w:top w:val="outset" w:sz="6" w:space="0" w:color="auto"/>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Объе</w:t>
            </w:r>
            <w:proofErr w:type="spellEnd"/>
            <w:r w:rsidRPr="0019699C">
              <w:rPr>
                <w:rFonts w:ascii="Times New Roman" w:eastAsia="Calibri" w:hAnsi="Times New Roman" w:cs="Times New Roman"/>
                <w:sz w:val="20"/>
                <w:szCs w:val="20"/>
              </w:rPr>
              <w:t>-мы</w:t>
            </w:r>
            <w:proofErr w:type="gramEnd"/>
            <w:r w:rsidRPr="0019699C">
              <w:rPr>
                <w:rFonts w:ascii="Times New Roman" w:eastAsia="Calibri" w:hAnsi="Times New Roman" w:cs="Times New Roman"/>
                <w:sz w:val="20"/>
                <w:szCs w:val="20"/>
              </w:rPr>
              <w:t xml:space="preserve"> </w:t>
            </w:r>
            <w:proofErr w:type="spellStart"/>
            <w:r w:rsidRPr="0019699C">
              <w:rPr>
                <w:rFonts w:ascii="Times New Roman" w:eastAsia="Calibri" w:hAnsi="Times New Roman" w:cs="Times New Roman"/>
                <w:sz w:val="20"/>
                <w:szCs w:val="20"/>
              </w:rPr>
              <w:t>финансиро-вания</w:t>
            </w:r>
            <w:proofErr w:type="spellEnd"/>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 на </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2024г. </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(тыс. руб.)</w:t>
            </w:r>
          </w:p>
        </w:tc>
        <w:tc>
          <w:tcPr>
            <w:tcW w:w="992" w:type="dxa"/>
            <w:tcBorders>
              <w:top w:val="outset" w:sz="6" w:space="0" w:color="auto"/>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Объе</w:t>
            </w:r>
            <w:proofErr w:type="spellEnd"/>
            <w:r w:rsidRPr="0019699C">
              <w:rPr>
                <w:rFonts w:ascii="Times New Roman" w:eastAsia="Calibri" w:hAnsi="Times New Roman" w:cs="Times New Roman"/>
                <w:sz w:val="20"/>
                <w:szCs w:val="20"/>
              </w:rPr>
              <w:t>-мы</w:t>
            </w:r>
            <w:proofErr w:type="gramEnd"/>
            <w:r w:rsidRPr="0019699C">
              <w:rPr>
                <w:rFonts w:ascii="Times New Roman" w:eastAsia="Calibri" w:hAnsi="Times New Roman" w:cs="Times New Roman"/>
                <w:sz w:val="20"/>
                <w:szCs w:val="20"/>
              </w:rPr>
              <w:t xml:space="preserve"> </w:t>
            </w:r>
            <w:proofErr w:type="spellStart"/>
            <w:r w:rsidRPr="0019699C">
              <w:rPr>
                <w:rFonts w:ascii="Times New Roman" w:eastAsia="Calibri" w:hAnsi="Times New Roman" w:cs="Times New Roman"/>
                <w:sz w:val="20"/>
                <w:szCs w:val="20"/>
              </w:rPr>
              <w:t>финан-сирования</w:t>
            </w:r>
            <w:proofErr w:type="spellEnd"/>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 на </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2025 г.</w:t>
            </w:r>
          </w:p>
          <w:p w:rsidR="0019699C" w:rsidRPr="0019699C" w:rsidRDefault="0019699C" w:rsidP="0019699C">
            <w:pPr>
              <w:spacing w:after="0"/>
              <w:rPr>
                <w:rFonts w:ascii="Times New Roman" w:eastAsia="Calibri" w:hAnsi="Times New Roman" w:cs="Times New Roman"/>
                <w:bCs/>
                <w:sz w:val="20"/>
                <w:szCs w:val="20"/>
              </w:rPr>
            </w:pPr>
            <w:r w:rsidRPr="0019699C">
              <w:rPr>
                <w:rFonts w:ascii="Times New Roman" w:eastAsia="Calibri" w:hAnsi="Times New Roman" w:cs="Times New Roman"/>
                <w:sz w:val="20"/>
                <w:szCs w:val="20"/>
              </w:rPr>
              <w:t>(тыс. руб.)</w:t>
            </w:r>
          </w:p>
        </w:tc>
      </w:tr>
      <w:tr w:rsidR="0019699C" w:rsidRPr="0019699C" w:rsidTr="0019699C">
        <w:trPr>
          <w:trHeight w:val="302"/>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1.</w:t>
            </w:r>
          </w:p>
        </w:tc>
        <w:tc>
          <w:tcPr>
            <w:tcW w:w="177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jc w:val="center"/>
              <w:rPr>
                <w:rFonts w:ascii="Times New Roman" w:eastAsia="Calibri" w:hAnsi="Times New Roman" w:cs="Times New Roman"/>
                <w:sz w:val="20"/>
                <w:szCs w:val="20"/>
              </w:rPr>
            </w:pPr>
            <w:r w:rsidRPr="0019699C">
              <w:rPr>
                <w:rFonts w:ascii="Times New Roman" w:eastAsia="Calibri" w:hAnsi="Times New Roman" w:cs="Times New Roman"/>
                <w:sz w:val="20"/>
                <w:szCs w:val="20"/>
              </w:rPr>
              <w:t>Организация  уличного освещения</w:t>
            </w:r>
          </w:p>
        </w:tc>
        <w:tc>
          <w:tcPr>
            <w:tcW w:w="1559"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Администра</w:t>
            </w:r>
            <w:r>
              <w:rPr>
                <w:rFonts w:ascii="Times New Roman" w:eastAsia="Calibri" w:hAnsi="Times New Roman" w:cs="Times New Roman"/>
                <w:sz w:val="20"/>
                <w:szCs w:val="20"/>
              </w:rPr>
              <w:t>-</w:t>
            </w:r>
            <w:r w:rsidRPr="0019699C">
              <w:rPr>
                <w:rFonts w:ascii="Times New Roman" w:eastAsia="Calibri" w:hAnsi="Times New Roman" w:cs="Times New Roman"/>
                <w:sz w:val="20"/>
                <w:szCs w:val="20"/>
              </w:rPr>
              <w:t>ция</w:t>
            </w:r>
            <w:proofErr w:type="spellEnd"/>
            <w:proofErr w:type="gramEnd"/>
            <w:r w:rsidRPr="0019699C">
              <w:rPr>
                <w:rFonts w:ascii="Times New Roman" w:eastAsia="Calibri" w:hAnsi="Times New Roman" w:cs="Times New Roman"/>
                <w:sz w:val="20"/>
                <w:szCs w:val="20"/>
              </w:rPr>
              <w:t xml:space="preserve">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9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2023-2025 годы</w:t>
            </w:r>
          </w:p>
        </w:tc>
        <w:tc>
          <w:tcPr>
            <w:tcW w:w="14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Бюджет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113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1850,0</w:t>
            </w:r>
          </w:p>
          <w:p w:rsidR="0019699C" w:rsidRPr="0019699C" w:rsidRDefault="0019699C" w:rsidP="0019699C">
            <w:pPr>
              <w:spacing w:after="0"/>
              <w:rPr>
                <w:rFonts w:ascii="Times New Roman" w:eastAsia="Calibri" w:hAnsi="Times New Roman" w:cs="Times New Roman"/>
                <w:sz w:val="20"/>
                <w:szCs w:val="20"/>
              </w:rPr>
            </w:pPr>
          </w:p>
        </w:tc>
        <w:tc>
          <w:tcPr>
            <w:tcW w:w="113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1050,0</w:t>
            </w:r>
          </w:p>
        </w:tc>
        <w:tc>
          <w:tcPr>
            <w:tcW w:w="926"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400,0</w:t>
            </w:r>
          </w:p>
        </w:tc>
        <w:tc>
          <w:tcPr>
            <w:tcW w:w="992"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400,0</w:t>
            </w:r>
          </w:p>
        </w:tc>
      </w:tr>
      <w:tr w:rsidR="0019699C" w:rsidRPr="0019699C" w:rsidTr="0019699C">
        <w:trPr>
          <w:trHeight w:val="60"/>
          <w:tblCellSpacing w:w="0" w:type="dxa"/>
        </w:trPr>
        <w:tc>
          <w:tcPr>
            <w:tcW w:w="690"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w:t>
            </w:r>
          </w:p>
        </w:tc>
        <w:tc>
          <w:tcPr>
            <w:tcW w:w="177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jc w:val="center"/>
              <w:rPr>
                <w:rFonts w:ascii="Times New Roman" w:eastAsia="Calibri" w:hAnsi="Times New Roman" w:cs="Times New Roman"/>
                <w:sz w:val="20"/>
                <w:szCs w:val="20"/>
              </w:rPr>
            </w:pPr>
            <w:r w:rsidRPr="0019699C">
              <w:rPr>
                <w:rFonts w:ascii="Times New Roman" w:eastAsia="Calibri" w:hAnsi="Times New Roman" w:cs="Times New Roman"/>
                <w:sz w:val="20"/>
                <w:szCs w:val="20"/>
              </w:rPr>
              <w:t>Озеленение</w:t>
            </w:r>
          </w:p>
        </w:tc>
        <w:tc>
          <w:tcPr>
            <w:tcW w:w="1559"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Администра</w:t>
            </w:r>
            <w:r>
              <w:rPr>
                <w:rFonts w:ascii="Times New Roman" w:eastAsia="Calibri" w:hAnsi="Times New Roman" w:cs="Times New Roman"/>
                <w:sz w:val="20"/>
                <w:szCs w:val="20"/>
              </w:rPr>
              <w:t>-</w:t>
            </w:r>
            <w:r w:rsidRPr="0019699C">
              <w:rPr>
                <w:rFonts w:ascii="Times New Roman" w:eastAsia="Calibri" w:hAnsi="Times New Roman" w:cs="Times New Roman"/>
                <w:sz w:val="20"/>
                <w:szCs w:val="20"/>
              </w:rPr>
              <w:t>ция</w:t>
            </w:r>
            <w:proofErr w:type="spellEnd"/>
            <w:proofErr w:type="gramEnd"/>
            <w:r w:rsidRPr="0019699C">
              <w:rPr>
                <w:rFonts w:ascii="Times New Roman" w:eastAsia="Calibri" w:hAnsi="Times New Roman" w:cs="Times New Roman"/>
                <w:sz w:val="20"/>
                <w:szCs w:val="20"/>
              </w:rPr>
              <w:t xml:space="preserve">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9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2023-2025 годы</w:t>
            </w:r>
          </w:p>
        </w:tc>
        <w:tc>
          <w:tcPr>
            <w:tcW w:w="14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Бюджет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113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300,0</w:t>
            </w:r>
          </w:p>
        </w:tc>
        <w:tc>
          <w:tcPr>
            <w:tcW w:w="113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200,0</w:t>
            </w:r>
          </w:p>
        </w:tc>
        <w:tc>
          <w:tcPr>
            <w:tcW w:w="926"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50,0</w:t>
            </w:r>
          </w:p>
        </w:tc>
        <w:tc>
          <w:tcPr>
            <w:tcW w:w="992"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 50,0</w:t>
            </w:r>
          </w:p>
        </w:tc>
      </w:tr>
      <w:tr w:rsidR="0019699C" w:rsidRPr="0019699C" w:rsidTr="0019699C">
        <w:trPr>
          <w:trHeight w:val="20"/>
          <w:tblCellSpacing w:w="0" w:type="dxa"/>
        </w:trPr>
        <w:tc>
          <w:tcPr>
            <w:tcW w:w="690"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3.</w:t>
            </w:r>
          </w:p>
        </w:tc>
        <w:tc>
          <w:tcPr>
            <w:tcW w:w="177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Pr>
                <w:rFonts w:ascii="Times New Roman" w:eastAsia="Calibri" w:hAnsi="Times New Roman" w:cs="Times New Roman"/>
                <w:sz w:val="20"/>
                <w:szCs w:val="20"/>
              </w:rPr>
              <w:t>Прочие мероприятия по благо</w:t>
            </w:r>
            <w:r w:rsidRPr="0019699C">
              <w:rPr>
                <w:rFonts w:ascii="Times New Roman" w:eastAsia="Calibri" w:hAnsi="Times New Roman" w:cs="Times New Roman"/>
                <w:sz w:val="20"/>
                <w:szCs w:val="20"/>
              </w:rPr>
              <w:t>устройству поселения,</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в том числе </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-организация накопления и транспортирования ТКО</w:t>
            </w:r>
          </w:p>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-ликвидация </w:t>
            </w:r>
            <w:proofErr w:type="spellStart"/>
            <w:proofErr w:type="gramStart"/>
            <w:r w:rsidRPr="0019699C">
              <w:rPr>
                <w:rFonts w:ascii="Times New Roman" w:eastAsia="Calibri" w:hAnsi="Times New Roman" w:cs="Times New Roman"/>
                <w:sz w:val="20"/>
                <w:szCs w:val="20"/>
              </w:rPr>
              <w:t>несанкциони-рованных</w:t>
            </w:r>
            <w:proofErr w:type="spellEnd"/>
            <w:proofErr w:type="gramEnd"/>
            <w:r w:rsidRPr="0019699C">
              <w:rPr>
                <w:rFonts w:ascii="Times New Roman" w:eastAsia="Calibri" w:hAnsi="Times New Roman" w:cs="Times New Roman"/>
                <w:sz w:val="20"/>
                <w:szCs w:val="20"/>
              </w:rPr>
              <w:t xml:space="preserve"> свалок;</w:t>
            </w:r>
          </w:p>
          <w:p w:rsid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-приобретение контейнеров для накопления ТКО</w:t>
            </w:r>
          </w:p>
          <w:p w:rsidR="0019699C" w:rsidRPr="0019699C" w:rsidRDefault="0019699C" w:rsidP="0019699C">
            <w:pPr>
              <w:tabs>
                <w:tab w:val="left" w:pos="1290"/>
              </w:tabs>
              <w:rPr>
                <w:rFonts w:ascii="Times New Roman" w:eastAsia="Calibri" w:hAnsi="Times New Roman" w:cs="Times New Roman"/>
                <w:sz w:val="20"/>
                <w:szCs w:val="20"/>
              </w:rPr>
            </w:pPr>
          </w:p>
        </w:tc>
        <w:tc>
          <w:tcPr>
            <w:tcW w:w="1559"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Администра</w:t>
            </w:r>
            <w:r>
              <w:rPr>
                <w:rFonts w:ascii="Times New Roman" w:eastAsia="Calibri" w:hAnsi="Times New Roman" w:cs="Times New Roman"/>
                <w:sz w:val="20"/>
                <w:szCs w:val="20"/>
              </w:rPr>
              <w:t>-</w:t>
            </w:r>
            <w:r w:rsidRPr="0019699C">
              <w:rPr>
                <w:rFonts w:ascii="Times New Roman" w:eastAsia="Calibri" w:hAnsi="Times New Roman" w:cs="Times New Roman"/>
                <w:sz w:val="20"/>
                <w:szCs w:val="20"/>
              </w:rPr>
              <w:t>ция</w:t>
            </w:r>
            <w:proofErr w:type="spellEnd"/>
            <w:proofErr w:type="gramEnd"/>
            <w:r w:rsidRPr="0019699C">
              <w:rPr>
                <w:rFonts w:ascii="Times New Roman" w:eastAsia="Calibri" w:hAnsi="Times New Roman" w:cs="Times New Roman"/>
                <w:sz w:val="20"/>
                <w:szCs w:val="20"/>
              </w:rPr>
              <w:t xml:space="preserve">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9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2023-2025 годы</w:t>
            </w:r>
          </w:p>
        </w:tc>
        <w:tc>
          <w:tcPr>
            <w:tcW w:w="14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Бюджет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p w:rsidR="0019699C" w:rsidRPr="0019699C" w:rsidRDefault="0019699C" w:rsidP="0019699C">
            <w:pPr>
              <w:suppressAutoHyphens/>
              <w:spacing w:after="0" w:line="240" w:lineRule="auto"/>
              <w:rPr>
                <w:rFonts w:ascii="Times New Roman" w:eastAsia="Times New Roman" w:hAnsi="Times New Roman" w:cs="Times New Roman"/>
                <w:sz w:val="20"/>
                <w:szCs w:val="20"/>
              </w:rPr>
            </w:pPr>
          </w:p>
          <w:p w:rsidR="0019699C" w:rsidRPr="0019699C" w:rsidRDefault="0019699C" w:rsidP="0019699C">
            <w:pPr>
              <w:suppressAutoHyphens/>
              <w:spacing w:after="0" w:line="240" w:lineRule="auto"/>
              <w:rPr>
                <w:rFonts w:ascii="Times New Roman" w:eastAsia="Times New Roman" w:hAnsi="Times New Roman" w:cs="Times New Roman"/>
                <w:sz w:val="20"/>
                <w:szCs w:val="20"/>
              </w:rPr>
            </w:pPr>
          </w:p>
          <w:p w:rsidR="0019699C" w:rsidRPr="0019699C" w:rsidRDefault="0019699C" w:rsidP="0019699C">
            <w:pPr>
              <w:suppressAutoHyphens/>
              <w:spacing w:after="0" w:line="240" w:lineRule="auto"/>
              <w:rPr>
                <w:rFonts w:ascii="Times New Roman" w:eastAsia="Times New Roman" w:hAnsi="Times New Roman" w:cs="Times New Roman"/>
                <w:sz w:val="20"/>
                <w:szCs w:val="20"/>
              </w:rPr>
            </w:pPr>
          </w:p>
          <w:p w:rsidR="0019699C" w:rsidRPr="0019699C" w:rsidRDefault="0019699C" w:rsidP="0019699C">
            <w:pPr>
              <w:suppressAutoHyphens/>
              <w:spacing w:after="0" w:line="240" w:lineRule="auto"/>
              <w:rPr>
                <w:rFonts w:ascii="Times New Roman" w:eastAsia="Times New Roman" w:hAnsi="Times New Roman" w:cs="Times New Roman"/>
                <w:sz w:val="20"/>
                <w:szCs w:val="20"/>
              </w:rPr>
            </w:pPr>
          </w:p>
          <w:p w:rsidR="0019699C" w:rsidRPr="0019699C" w:rsidRDefault="0019699C" w:rsidP="0019699C">
            <w:pPr>
              <w:suppressAutoHyphens/>
              <w:spacing w:after="0" w:line="240" w:lineRule="auto"/>
              <w:rPr>
                <w:rFonts w:ascii="Times New Roman" w:eastAsia="Times New Roman" w:hAnsi="Times New Roman" w:cs="Times New Roman"/>
                <w:sz w:val="20"/>
                <w:szCs w:val="20"/>
              </w:rPr>
            </w:pPr>
          </w:p>
          <w:p w:rsidR="0019699C" w:rsidRPr="0019699C" w:rsidRDefault="0019699C" w:rsidP="0019699C">
            <w:pPr>
              <w:suppressAutoHyphens/>
              <w:spacing w:after="0" w:line="240" w:lineRule="auto"/>
              <w:rPr>
                <w:rFonts w:ascii="Times New Roman" w:eastAsia="Times New Roman" w:hAnsi="Times New Roman" w:cs="Times New Roman"/>
                <w:sz w:val="20"/>
                <w:szCs w:val="20"/>
              </w:rPr>
            </w:pPr>
          </w:p>
          <w:p w:rsidR="0019699C" w:rsidRPr="0019699C" w:rsidRDefault="0019699C" w:rsidP="0019699C">
            <w:pPr>
              <w:suppressAutoHyphens/>
              <w:spacing w:after="0" w:line="240" w:lineRule="auto"/>
              <w:jc w:val="center"/>
              <w:rPr>
                <w:rFonts w:ascii="Times New Roman" w:eastAsia="Times New Roman" w:hAnsi="Times New Roman" w:cs="Times New Roman"/>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426,0</w:t>
            </w: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326,0</w:t>
            </w: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tc>
        <w:tc>
          <w:tcPr>
            <w:tcW w:w="926"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50,0</w:t>
            </w: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rPr>
                <w:rFonts w:ascii="Times New Roman" w:eastAsia="Calibri" w:hAnsi="Times New Roman" w:cs="Times New Roman"/>
                <w:sz w:val="20"/>
                <w:szCs w:val="20"/>
              </w:rPr>
            </w:pPr>
          </w:p>
        </w:tc>
        <w:tc>
          <w:tcPr>
            <w:tcW w:w="992"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rPr>
                <w:rFonts w:ascii="Times New Roman" w:eastAsia="Calibri" w:hAnsi="Times New Roman" w:cs="Times New Roman"/>
                <w:sz w:val="20"/>
                <w:szCs w:val="20"/>
              </w:rPr>
            </w:pPr>
            <w:r w:rsidRPr="0019699C">
              <w:rPr>
                <w:rFonts w:ascii="Times New Roman" w:eastAsia="Calibri" w:hAnsi="Times New Roman" w:cs="Times New Roman"/>
                <w:sz w:val="20"/>
                <w:szCs w:val="20"/>
              </w:rPr>
              <w:t>50,0</w:t>
            </w: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p w:rsidR="0019699C" w:rsidRPr="0019699C" w:rsidRDefault="0019699C" w:rsidP="0019699C">
            <w:pPr>
              <w:spacing w:after="0"/>
              <w:rPr>
                <w:rFonts w:ascii="Times New Roman" w:eastAsia="Calibri" w:hAnsi="Times New Roman" w:cs="Times New Roman"/>
                <w:sz w:val="20"/>
                <w:szCs w:val="20"/>
              </w:rPr>
            </w:pPr>
          </w:p>
        </w:tc>
      </w:tr>
      <w:tr w:rsidR="0019699C" w:rsidRPr="0019699C" w:rsidTr="0019699C">
        <w:trPr>
          <w:trHeight w:val="691"/>
          <w:tblCellSpacing w:w="0" w:type="dxa"/>
        </w:trPr>
        <w:tc>
          <w:tcPr>
            <w:tcW w:w="690"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lastRenderedPageBreak/>
              <w:t>4.</w:t>
            </w:r>
          </w:p>
        </w:tc>
        <w:tc>
          <w:tcPr>
            <w:tcW w:w="177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Проведение мероприятий, направленных на уничтожение борщевика Сосновского  методом химической обработки (за счет </w:t>
            </w:r>
            <w:proofErr w:type="spellStart"/>
            <w:proofErr w:type="gramStart"/>
            <w:r w:rsidRPr="0019699C">
              <w:rPr>
                <w:rFonts w:ascii="Times New Roman" w:eastAsia="Calibri" w:hAnsi="Times New Roman" w:cs="Times New Roman"/>
                <w:sz w:val="20"/>
                <w:szCs w:val="20"/>
              </w:rPr>
              <w:t>межбюджет-ных</w:t>
            </w:r>
            <w:proofErr w:type="spellEnd"/>
            <w:proofErr w:type="gramEnd"/>
            <w:r w:rsidRPr="0019699C">
              <w:rPr>
                <w:rFonts w:ascii="Times New Roman" w:eastAsia="Calibri" w:hAnsi="Times New Roman" w:cs="Times New Roman"/>
                <w:sz w:val="20"/>
                <w:szCs w:val="20"/>
              </w:rPr>
              <w:t xml:space="preserve"> трансфертов)</w:t>
            </w:r>
          </w:p>
        </w:tc>
        <w:tc>
          <w:tcPr>
            <w:tcW w:w="1559"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Администрация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9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2023-2025 годы</w:t>
            </w:r>
          </w:p>
        </w:tc>
        <w:tc>
          <w:tcPr>
            <w:tcW w:w="14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Бюджет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113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95,455</w:t>
            </w:r>
          </w:p>
        </w:tc>
        <w:tc>
          <w:tcPr>
            <w:tcW w:w="113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95,455</w:t>
            </w:r>
          </w:p>
        </w:tc>
        <w:tc>
          <w:tcPr>
            <w:tcW w:w="926"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0,0</w:t>
            </w:r>
          </w:p>
        </w:tc>
        <w:tc>
          <w:tcPr>
            <w:tcW w:w="992"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0,0</w:t>
            </w:r>
          </w:p>
        </w:tc>
      </w:tr>
      <w:tr w:rsidR="0019699C" w:rsidRPr="0019699C" w:rsidTr="0019699C">
        <w:trPr>
          <w:trHeight w:val="691"/>
          <w:tblCellSpacing w:w="0" w:type="dxa"/>
        </w:trPr>
        <w:tc>
          <w:tcPr>
            <w:tcW w:w="690"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5.</w:t>
            </w:r>
          </w:p>
        </w:tc>
        <w:tc>
          <w:tcPr>
            <w:tcW w:w="177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Проведение мероприятий по </w:t>
            </w:r>
            <w:proofErr w:type="spellStart"/>
            <w:proofErr w:type="gramStart"/>
            <w:r w:rsidRPr="0019699C">
              <w:rPr>
                <w:rFonts w:ascii="Times New Roman" w:eastAsia="Calibri" w:hAnsi="Times New Roman" w:cs="Times New Roman"/>
                <w:sz w:val="20"/>
                <w:szCs w:val="20"/>
              </w:rPr>
              <w:t>уничто-жению</w:t>
            </w:r>
            <w:proofErr w:type="spellEnd"/>
            <w:proofErr w:type="gramEnd"/>
            <w:r w:rsidRPr="0019699C">
              <w:rPr>
                <w:rFonts w:ascii="Times New Roman" w:eastAsia="Calibri" w:hAnsi="Times New Roman" w:cs="Times New Roman"/>
                <w:sz w:val="20"/>
                <w:szCs w:val="20"/>
              </w:rPr>
              <w:t xml:space="preserve"> борщевика Сосновского в </w:t>
            </w:r>
            <w:proofErr w:type="spellStart"/>
            <w:r w:rsidRPr="0019699C">
              <w:rPr>
                <w:rFonts w:ascii="Times New Roman" w:eastAsia="Calibri" w:hAnsi="Times New Roman" w:cs="Times New Roman"/>
                <w:sz w:val="20"/>
                <w:szCs w:val="20"/>
              </w:rPr>
              <w:t>муниципаль-ных</w:t>
            </w:r>
            <w:proofErr w:type="spellEnd"/>
            <w:r w:rsidRPr="0019699C">
              <w:rPr>
                <w:rFonts w:ascii="Times New Roman" w:eastAsia="Calibri" w:hAnsi="Times New Roman" w:cs="Times New Roman"/>
                <w:sz w:val="20"/>
                <w:szCs w:val="20"/>
              </w:rPr>
              <w:t xml:space="preserve"> образованиях Новгородской области</w:t>
            </w:r>
          </w:p>
        </w:tc>
        <w:tc>
          <w:tcPr>
            <w:tcW w:w="1559"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Администрация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9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2023-2025 годы</w:t>
            </w:r>
          </w:p>
        </w:tc>
        <w:tc>
          <w:tcPr>
            <w:tcW w:w="14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Бюджет </w:t>
            </w:r>
            <w:proofErr w:type="spellStart"/>
            <w:r w:rsidRPr="0019699C">
              <w:rPr>
                <w:rFonts w:ascii="Times New Roman" w:eastAsia="Calibri" w:hAnsi="Times New Roman" w:cs="Times New Roman"/>
                <w:sz w:val="20"/>
                <w:szCs w:val="20"/>
              </w:rPr>
              <w:t>Прогрес-ского</w:t>
            </w:r>
            <w:proofErr w:type="spellEnd"/>
            <w:r w:rsidRPr="0019699C">
              <w:rPr>
                <w:rFonts w:ascii="Times New Roman" w:eastAsia="Calibri" w:hAnsi="Times New Roman" w:cs="Times New Roman"/>
                <w:sz w:val="20"/>
                <w:szCs w:val="20"/>
              </w:rPr>
              <w:t xml:space="preserve"> сельского поселения</w:t>
            </w:r>
          </w:p>
        </w:tc>
        <w:tc>
          <w:tcPr>
            <w:tcW w:w="113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80,0</w:t>
            </w:r>
          </w:p>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(межбюджетный </w:t>
            </w:r>
            <w:proofErr w:type="gramStart"/>
            <w:r w:rsidRPr="0019699C">
              <w:rPr>
                <w:rFonts w:ascii="Times New Roman" w:eastAsia="Calibri" w:hAnsi="Times New Roman" w:cs="Times New Roman"/>
                <w:sz w:val="20"/>
                <w:szCs w:val="20"/>
              </w:rPr>
              <w:t>транс-ферт</w:t>
            </w:r>
            <w:proofErr w:type="gramEnd"/>
            <w:r w:rsidRPr="0019699C">
              <w:rPr>
                <w:rFonts w:ascii="Times New Roman" w:eastAsia="Calibri" w:hAnsi="Times New Roman" w:cs="Times New Roman"/>
                <w:sz w:val="20"/>
                <w:szCs w:val="20"/>
              </w:rPr>
              <w:t xml:space="preserve">  - 56,0;</w:t>
            </w:r>
          </w:p>
          <w:p w:rsidR="0019699C" w:rsidRPr="0019699C" w:rsidRDefault="0019699C" w:rsidP="0019699C">
            <w:pPr>
              <w:spacing w:after="0" w:line="240" w:lineRule="auto"/>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софинан-сирова-ние</w:t>
            </w:r>
            <w:proofErr w:type="spellEnd"/>
            <w:r w:rsidRPr="0019699C">
              <w:rPr>
                <w:rFonts w:ascii="Times New Roman" w:eastAsia="Calibri" w:hAnsi="Times New Roman" w:cs="Times New Roman"/>
                <w:sz w:val="20"/>
                <w:szCs w:val="20"/>
              </w:rPr>
              <w:t xml:space="preserve">  - 24,0)</w:t>
            </w:r>
            <w:proofErr w:type="gramEnd"/>
          </w:p>
        </w:tc>
        <w:tc>
          <w:tcPr>
            <w:tcW w:w="1134"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80,0</w:t>
            </w:r>
          </w:p>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 xml:space="preserve">(межбюджетный </w:t>
            </w:r>
            <w:proofErr w:type="gramStart"/>
            <w:r w:rsidRPr="0019699C">
              <w:rPr>
                <w:rFonts w:ascii="Times New Roman" w:eastAsia="Calibri" w:hAnsi="Times New Roman" w:cs="Times New Roman"/>
                <w:sz w:val="20"/>
                <w:szCs w:val="20"/>
              </w:rPr>
              <w:t>транс-ферт</w:t>
            </w:r>
            <w:proofErr w:type="gramEnd"/>
            <w:r w:rsidRPr="0019699C">
              <w:rPr>
                <w:rFonts w:ascii="Times New Roman" w:eastAsia="Calibri" w:hAnsi="Times New Roman" w:cs="Times New Roman"/>
                <w:sz w:val="20"/>
                <w:szCs w:val="20"/>
              </w:rPr>
              <w:t xml:space="preserve">  - 56,0;</w:t>
            </w:r>
          </w:p>
          <w:p w:rsidR="0019699C" w:rsidRPr="0019699C" w:rsidRDefault="0019699C" w:rsidP="0019699C">
            <w:pPr>
              <w:spacing w:after="0" w:line="240" w:lineRule="auto"/>
              <w:rPr>
                <w:rFonts w:ascii="Times New Roman" w:eastAsia="Calibri" w:hAnsi="Times New Roman" w:cs="Times New Roman"/>
                <w:sz w:val="20"/>
                <w:szCs w:val="20"/>
              </w:rPr>
            </w:pPr>
            <w:proofErr w:type="spellStart"/>
            <w:proofErr w:type="gramStart"/>
            <w:r w:rsidRPr="0019699C">
              <w:rPr>
                <w:rFonts w:ascii="Times New Roman" w:eastAsia="Calibri" w:hAnsi="Times New Roman" w:cs="Times New Roman"/>
                <w:sz w:val="20"/>
                <w:szCs w:val="20"/>
              </w:rPr>
              <w:t>софинан-сирова-ние</w:t>
            </w:r>
            <w:proofErr w:type="spellEnd"/>
            <w:r w:rsidRPr="0019699C">
              <w:rPr>
                <w:rFonts w:ascii="Times New Roman" w:eastAsia="Calibri" w:hAnsi="Times New Roman" w:cs="Times New Roman"/>
                <w:sz w:val="20"/>
                <w:szCs w:val="20"/>
              </w:rPr>
              <w:t xml:space="preserve">  - 24,0)</w:t>
            </w:r>
            <w:proofErr w:type="gramEnd"/>
          </w:p>
        </w:tc>
        <w:tc>
          <w:tcPr>
            <w:tcW w:w="926"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0,0</w:t>
            </w:r>
          </w:p>
        </w:tc>
        <w:tc>
          <w:tcPr>
            <w:tcW w:w="992"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0,0</w:t>
            </w:r>
          </w:p>
        </w:tc>
      </w:tr>
      <w:tr w:rsidR="0019699C" w:rsidRPr="0019699C" w:rsidTr="0019699C">
        <w:trPr>
          <w:trHeight w:val="332"/>
          <w:tblCellSpacing w:w="0" w:type="dxa"/>
        </w:trPr>
        <w:tc>
          <w:tcPr>
            <w:tcW w:w="690"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p>
        </w:tc>
        <w:tc>
          <w:tcPr>
            <w:tcW w:w="177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b/>
                <w:bCs/>
                <w:iCs/>
                <w:sz w:val="20"/>
                <w:szCs w:val="20"/>
              </w:rPr>
              <w:t>ВСЕГО</w:t>
            </w:r>
          </w:p>
        </w:tc>
        <w:tc>
          <w:tcPr>
            <w:tcW w:w="1559"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p>
        </w:tc>
        <w:tc>
          <w:tcPr>
            <w:tcW w:w="9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p>
        </w:tc>
        <w:tc>
          <w:tcPr>
            <w:tcW w:w="1417" w:type="dxa"/>
            <w:tcBorders>
              <w:top w:val="outset" w:sz="6" w:space="0" w:color="000000"/>
              <w:left w:val="outset" w:sz="6" w:space="0" w:color="000000"/>
              <w:bottom w:val="outset" w:sz="6" w:space="0" w:color="000000"/>
              <w:right w:val="outset" w:sz="6" w:space="0" w:color="000000"/>
            </w:tcBorders>
          </w:tcPr>
          <w:p w:rsidR="0019699C" w:rsidRPr="0019699C" w:rsidRDefault="0019699C" w:rsidP="0019699C">
            <w:pPr>
              <w:spacing w:after="0" w:line="240" w:lineRule="auto"/>
              <w:rPr>
                <w:rFonts w:ascii="Times New Roman" w:eastAsia="Calibri" w:hAnsi="Times New Roman" w:cs="Times New Roman"/>
                <w:sz w:val="20"/>
                <w:szCs w:val="20"/>
              </w:rPr>
            </w:pPr>
          </w:p>
        </w:tc>
        <w:tc>
          <w:tcPr>
            <w:tcW w:w="113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2751,455</w:t>
            </w:r>
          </w:p>
        </w:tc>
        <w:tc>
          <w:tcPr>
            <w:tcW w:w="1134"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1751,455</w:t>
            </w:r>
          </w:p>
        </w:tc>
        <w:tc>
          <w:tcPr>
            <w:tcW w:w="926"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500,0</w:t>
            </w:r>
          </w:p>
        </w:tc>
        <w:tc>
          <w:tcPr>
            <w:tcW w:w="992" w:type="dxa"/>
            <w:tcBorders>
              <w:top w:val="outset" w:sz="6" w:space="0" w:color="000000"/>
              <w:left w:val="outset" w:sz="6" w:space="0" w:color="000000"/>
              <w:bottom w:val="outset" w:sz="6" w:space="0" w:color="000000"/>
              <w:right w:val="outset" w:sz="6" w:space="0" w:color="000000"/>
            </w:tcBorders>
            <w:hideMark/>
          </w:tcPr>
          <w:p w:rsidR="0019699C" w:rsidRPr="0019699C" w:rsidRDefault="0019699C" w:rsidP="0019699C">
            <w:pPr>
              <w:spacing w:after="0" w:line="240" w:lineRule="auto"/>
              <w:rPr>
                <w:rFonts w:ascii="Times New Roman" w:eastAsia="Calibri" w:hAnsi="Times New Roman" w:cs="Times New Roman"/>
                <w:sz w:val="20"/>
                <w:szCs w:val="20"/>
              </w:rPr>
            </w:pPr>
            <w:r w:rsidRPr="0019699C">
              <w:rPr>
                <w:rFonts w:ascii="Times New Roman" w:eastAsia="Calibri" w:hAnsi="Times New Roman" w:cs="Times New Roman"/>
                <w:sz w:val="20"/>
                <w:szCs w:val="20"/>
              </w:rPr>
              <w:t>500,0</w:t>
            </w:r>
          </w:p>
        </w:tc>
      </w:tr>
    </w:tbl>
    <w:p w:rsidR="0019699C" w:rsidRPr="0019699C" w:rsidRDefault="0019699C" w:rsidP="0019699C">
      <w:pPr>
        <w:suppressAutoHyphens/>
        <w:spacing w:after="0" w:line="240" w:lineRule="auto"/>
        <w:jc w:val="center"/>
        <w:rPr>
          <w:rFonts w:ascii="Times New Roman" w:eastAsia="Times New Roman" w:hAnsi="Times New Roman" w:cs="Times New Roman"/>
          <w:b/>
          <w:sz w:val="20"/>
          <w:szCs w:val="20"/>
          <w:lang w:eastAsia="ar-SA"/>
        </w:rPr>
      </w:pPr>
      <w:r w:rsidRPr="0019699C">
        <w:rPr>
          <w:rFonts w:ascii="Times New Roman" w:eastAsia="Times New Roman" w:hAnsi="Times New Roman" w:cs="Times New Roman"/>
          <w:b/>
          <w:sz w:val="20"/>
          <w:szCs w:val="20"/>
          <w:lang w:eastAsia="ar-SA"/>
        </w:rPr>
        <w:t xml:space="preserve"> </w:t>
      </w:r>
    </w:p>
    <w:p w:rsidR="0019699C" w:rsidRPr="0019699C" w:rsidRDefault="0019699C" w:rsidP="0019699C">
      <w:pPr>
        <w:suppressAutoHyphens/>
        <w:spacing w:after="0" w:line="240" w:lineRule="auto"/>
        <w:ind w:firstLine="708"/>
        <w:jc w:val="both"/>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 xml:space="preserve">2. Опубликовать постановление в бюллетене «Официальный вестник </w:t>
      </w:r>
      <w:proofErr w:type="spellStart"/>
      <w:r w:rsidRPr="0019699C">
        <w:rPr>
          <w:rFonts w:ascii="Times New Roman" w:eastAsia="Times New Roman" w:hAnsi="Times New Roman" w:cs="Times New Roman"/>
          <w:sz w:val="20"/>
          <w:szCs w:val="20"/>
          <w:lang w:eastAsia="ar-SA"/>
        </w:rPr>
        <w:t>Прогресского</w:t>
      </w:r>
      <w:proofErr w:type="spellEnd"/>
      <w:r w:rsidRPr="0019699C">
        <w:rPr>
          <w:rFonts w:ascii="Times New Roman" w:eastAsia="Times New Roman" w:hAnsi="Times New Roman" w:cs="Times New Roman"/>
          <w:sz w:val="20"/>
          <w:szCs w:val="20"/>
          <w:lang w:eastAsia="ar-SA"/>
        </w:rPr>
        <w:t xml:space="preserve"> сельского поселения», разместить на официальном сайте Администрации </w:t>
      </w:r>
      <w:proofErr w:type="spellStart"/>
      <w:r w:rsidRPr="0019699C">
        <w:rPr>
          <w:rFonts w:ascii="Times New Roman" w:eastAsia="Times New Roman" w:hAnsi="Times New Roman" w:cs="Times New Roman"/>
          <w:sz w:val="20"/>
          <w:szCs w:val="20"/>
          <w:lang w:eastAsia="ar-SA"/>
        </w:rPr>
        <w:t>Прогресского</w:t>
      </w:r>
      <w:proofErr w:type="spellEnd"/>
      <w:r w:rsidRPr="0019699C">
        <w:rPr>
          <w:rFonts w:ascii="Times New Roman" w:eastAsia="Times New Roman" w:hAnsi="Times New Roman" w:cs="Times New Roman"/>
          <w:sz w:val="20"/>
          <w:szCs w:val="20"/>
          <w:lang w:eastAsia="ar-SA"/>
        </w:rPr>
        <w:t xml:space="preserve"> сельского поселения.</w:t>
      </w:r>
    </w:p>
    <w:p w:rsidR="0019699C" w:rsidRPr="0019699C" w:rsidRDefault="0019699C" w:rsidP="0019699C">
      <w:pPr>
        <w:suppressAutoHyphens/>
        <w:spacing w:after="0" w:line="240" w:lineRule="auto"/>
        <w:rPr>
          <w:rFonts w:ascii="Times New Roman" w:eastAsia="Times New Roman" w:hAnsi="Times New Roman" w:cs="Times New Roman"/>
          <w:sz w:val="20"/>
          <w:szCs w:val="20"/>
          <w:lang w:eastAsia="ar-SA"/>
        </w:rPr>
      </w:pPr>
      <w:r w:rsidRPr="0019699C">
        <w:rPr>
          <w:rFonts w:ascii="Times New Roman" w:eastAsia="Times New Roman" w:hAnsi="Times New Roman" w:cs="Times New Roman"/>
          <w:sz w:val="20"/>
          <w:szCs w:val="20"/>
          <w:lang w:eastAsia="ar-SA"/>
        </w:rPr>
        <w:tab/>
        <w:t>3. Настоящее постановление вступает в силу с момента подписания.</w:t>
      </w:r>
    </w:p>
    <w:p w:rsidR="0019699C" w:rsidRPr="0019699C" w:rsidRDefault="0019699C" w:rsidP="0019699C">
      <w:pPr>
        <w:suppressAutoHyphens/>
        <w:spacing w:after="0" w:line="240" w:lineRule="auto"/>
        <w:ind w:firstLine="708"/>
        <w:jc w:val="right"/>
        <w:rPr>
          <w:rFonts w:ascii="Times New Roman" w:eastAsia="Times New Roman" w:hAnsi="Times New Roman" w:cs="Times New Roman"/>
          <w:b/>
          <w:sz w:val="20"/>
          <w:szCs w:val="20"/>
          <w:lang w:eastAsia="ar-SA"/>
        </w:rPr>
      </w:pPr>
      <w:r w:rsidRPr="0019699C">
        <w:rPr>
          <w:rFonts w:ascii="Times New Roman" w:eastAsia="Times New Roman" w:hAnsi="Times New Roman" w:cs="Times New Roman"/>
          <w:b/>
          <w:sz w:val="20"/>
          <w:szCs w:val="20"/>
          <w:lang w:eastAsia="ar-SA"/>
        </w:rPr>
        <w:t>Глава сельского поселения                                 В.В. Демьянова</w:t>
      </w:r>
    </w:p>
    <w:p w:rsidR="0019699C" w:rsidRPr="0019699C" w:rsidRDefault="0019699C" w:rsidP="0019699C">
      <w:pPr>
        <w:suppressAutoHyphens/>
        <w:spacing w:after="0" w:line="240" w:lineRule="auto"/>
        <w:ind w:firstLine="708"/>
        <w:rPr>
          <w:rFonts w:ascii="Times New Roman" w:eastAsia="Times New Roman" w:hAnsi="Times New Roman" w:cs="Times New Roman"/>
          <w:b/>
          <w:sz w:val="20"/>
          <w:szCs w:val="20"/>
          <w:lang w:eastAsia="ar-SA"/>
        </w:rPr>
      </w:pPr>
    </w:p>
    <w:p w:rsidR="0019699C" w:rsidRPr="000313D7" w:rsidRDefault="0019699C" w:rsidP="0019699C">
      <w:pPr>
        <w:tabs>
          <w:tab w:val="left" w:pos="6943"/>
        </w:tabs>
        <w:spacing w:after="0" w:line="240" w:lineRule="auto"/>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ПОСТАНОВЛЕНИЕ АДМИНИСТРАЦИИ  </w:t>
      </w:r>
      <w:r w:rsidRPr="000313D7">
        <w:rPr>
          <w:rFonts w:ascii="Times New Roman CYR" w:eastAsia="Times New Roman" w:hAnsi="Times New Roman CYR" w:cs="Times New Roman"/>
          <w:b/>
          <w:lang w:eastAsia="ru-RU"/>
        </w:rPr>
        <w:t xml:space="preserve">  </w:t>
      </w:r>
      <w:r>
        <w:rPr>
          <w:rFonts w:ascii="Times New Roman CYR" w:eastAsia="Times New Roman" w:hAnsi="Times New Roman CYR" w:cs="Times New Roman"/>
          <w:b/>
          <w:lang w:eastAsia="ru-RU"/>
        </w:rPr>
        <w:t>П</w:t>
      </w:r>
      <w:r w:rsidRPr="000313D7">
        <w:rPr>
          <w:rFonts w:ascii="Times New Roman CYR" w:eastAsia="Times New Roman" w:hAnsi="Times New Roman CYR" w:cs="Times New Roman"/>
          <w:b/>
          <w:lang w:eastAsia="ru-RU"/>
        </w:rPr>
        <w:t>РОГРЕССКОГО СЕЛЬСКОГО ПОСЕЛЕНИЯ</w:t>
      </w:r>
    </w:p>
    <w:p w:rsidR="0019699C" w:rsidRDefault="00CF7561" w:rsidP="0019699C">
      <w:pPr>
        <w:widowControl w:val="0"/>
        <w:spacing w:after="0" w:line="264" w:lineRule="exact"/>
        <w:jc w:val="center"/>
        <w:rPr>
          <w:rFonts w:ascii="Times New Roman" w:eastAsia="Times New Roman" w:hAnsi="Times New Roman" w:cs="Times New Roman"/>
          <w:bCs/>
          <w:color w:val="000000"/>
          <w:sz w:val="28"/>
          <w:szCs w:val="28"/>
          <w:lang w:eastAsia="x-none"/>
        </w:rPr>
      </w:pPr>
      <w:r>
        <w:rPr>
          <w:rFonts w:ascii="Times New Roman CYR" w:eastAsia="Times New Roman" w:hAnsi="Times New Roman CYR" w:cs="Times New Roman"/>
          <w:b/>
          <w:lang w:eastAsia="ru-RU"/>
        </w:rPr>
        <w:t>от 21</w:t>
      </w:r>
      <w:r w:rsidR="0019699C">
        <w:rPr>
          <w:rFonts w:ascii="Times New Roman CYR" w:eastAsia="Times New Roman" w:hAnsi="Times New Roman CYR" w:cs="Times New Roman"/>
          <w:b/>
          <w:lang w:eastAsia="ru-RU"/>
        </w:rPr>
        <w:t>.06</w:t>
      </w:r>
      <w:r w:rsidR="0019699C" w:rsidRPr="000313D7">
        <w:rPr>
          <w:rFonts w:ascii="Times New Roman CYR" w:eastAsia="Times New Roman" w:hAnsi="Times New Roman CYR" w:cs="Times New Roman"/>
          <w:b/>
          <w:lang w:eastAsia="ru-RU"/>
        </w:rPr>
        <w:t>.2023 №</w:t>
      </w:r>
      <w:r w:rsidR="0019699C">
        <w:rPr>
          <w:rFonts w:ascii="Times New Roman CYR" w:eastAsia="Times New Roman" w:hAnsi="Times New Roman CYR" w:cs="Times New Roman"/>
          <w:b/>
          <w:lang w:eastAsia="ru-RU"/>
        </w:rPr>
        <w:t>43</w:t>
      </w:r>
      <w:r w:rsidR="0019699C" w:rsidRPr="000313D7">
        <w:rPr>
          <w:rFonts w:ascii="Times New Roman CYR" w:eastAsia="Times New Roman" w:hAnsi="Times New Roman CYR" w:cs="Times New Roman"/>
          <w:b/>
          <w:sz w:val="28"/>
          <w:szCs w:val="28"/>
          <w:lang w:eastAsia="ru-RU"/>
        </w:rPr>
        <w:t xml:space="preserve"> </w:t>
      </w:r>
      <w:r w:rsidR="0019699C" w:rsidRPr="000313D7">
        <w:rPr>
          <w:rFonts w:ascii="Times New Roman CYR" w:eastAsia="Times New Roman" w:hAnsi="Times New Roman CYR" w:cs="Times New Roman"/>
          <w:b/>
          <w:sz w:val="24"/>
          <w:szCs w:val="24"/>
          <w:lang w:eastAsia="ru-RU"/>
        </w:rPr>
        <w:t>п. Прогресс</w:t>
      </w:r>
      <w:r w:rsidR="0019699C" w:rsidRPr="000313D7">
        <w:rPr>
          <w:rFonts w:ascii="Times New Roman" w:eastAsia="Times New Roman" w:hAnsi="Times New Roman" w:cs="Times New Roman"/>
          <w:b/>
          <w:sz w:val="28"/>
          <w:szCs w:val="28"/>
          <w:lang w:eastAsia="ru-RU"/>
        </w:rPr>
        <w:t xml:space="preserve">    </w:t>
      </w:r>
      <w:r w:rsidR="0019699C" w:rsidRPr="000313D7">
        <w:rPr>
          <w:rFonts w:ascii="Times New Roman" w:eastAsia="Times New Roman" w:hAnsi="Times New Roman" w:cs="Times New Roman"/>
          <w:b/>
          <w:sz w:val="24"/>
          <w:szCs w:val="24"/>
          <w:lang w:eastAsia="ru-RU"/>
        </w:rPr>
        <w:t xml:space="preserve">                                                                               </w:t>
      </w:r>
      <w:r w:rsidR="0019699C" w:rsidRPr="00290383">
        <w:rPr>
          <w:rFonts w:ascii="Times New Roman" w:eastAsia="Times New Roman" w:hAnsi="Times New Roman" w:cs="Times New Roman"/>
          <w:b/>
          <w:sz w:val="28"/>
          <w:szCs w:val="28"/>
          <w:lang w:eastAsia="ru-RU"/>
        </w:rPr>
        <w:t xml:space="preserve">   </w:t>
      </w:r>
    </w:p>
    <w:p w:rsidR="00CF7561" w:rsidRPr="00CF7561" w:rsidRDefault="00CF7561" w:rsidP="00CF7561">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CF7561">
        <w:rPr>
          <w:rFonts w:ascii="Roboto Condensed" w:eastAsia="Times New Roman" w:hAnsi="Roboto Condensed" w:cs="Times New Roman"/>
          <w:b/>
          <w:bCs/>
          <w:color w:val="000000"/>
          <w:sz w:val="24"/>
          <w:szCs w:val="24"/>
          <w:lang w:eastAsia="ru-RU"/>
        </w:rPr>
        <w:t xml:space="preserve">О внесении изменений в  муниципальную программу </w:t>
      </w:r>
    </w:p>
    <w:p w:rsidR="00CF7561" w:rsidRPr="00CF7561" w:rsidRDefault="00CF7561" w:rsidP="00CF7561">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CF7561">
        <w:rPr>
          <w:rFonts w:ascii="Roboto Condensed" w:eastAsia="Times New Roman" w:hAnsi="Roboto Condensed" w:cs="Times New Roman"/>
          <w:b/>
          <w:bCs/>
          <w:color w:val="000000"/>
          <w:sz w:val="24"/>
          <w:szCs w:val="24"/>
          <w:lang w:eastAsia="ru-RU"/>
        </w:rPr>
        <w:t xml:space="preserve">«Использование и охрана земель на территории </w:t>
      </w:r>
      <w:proofErr w:type="spellStart"/>
      <w:r w:rsidRPr="00CF7561">
        <w:rPr>
          <w:rFonts w:ascii="Roboto Condensed" w:eastAsia="Times New Roman" w:hAnsi="Roboto Condensed" w:cs="Times New Roman"/>
          <w:b/>
          <w:bCs/>
          <w:color w:val="000000"/>
          <w:sz w:val="24"/>
          <w:szCs w:val="24"/>
          <w:lang w:eastAsia="ru-RU"/>
        </w:rPr>
        <w:t>Прогресского</w:t>
      </w:r>
      <w:proofErr w:type="spellEnd"/>
      <w:r w:rsidRPr="00CF7561">
        <w:rPr>
          <w:rFonts w:ascii="Roboto Condensed" w:eastAsia="Times New Roman" w:hAnsi="Roboto Condensed" w:cs="Times New Roman"/>
          <w:b/>
          <w:bCs/>
          <w:color w:val="000000"/>
          <w:sz w:val="24"/>
          <w:szCs w:val="24"/>
          <w:lang w:eastAsia="ru-RU"/>
        </w:rPr>
        <w:t xml:space="preserve"> сельского поселения на 2023 – 2025 годы»</w:t>
      </w:r>
    </w:p>
    <w:p w:rsidR="00CF7561" w:rsidRPr="00CF7561" w:rsidRDefault="00CF7561" w:rsidP="00CF7561">
      <w:pPr>
        <w:shd w:val="clear" w:color="auto" w:fill="FFFFFF"/>
        <w:spacing w:after="0" w:line="240" w:lineRule="auto"/>
        <w:jc w:val="center"/>
        <w:rPr>
          <w:rFonts w:ascii="Times New Roman" w:eastAsia="Times New Roman" w:hAnsi="Times New Roman" w:cs="Times New Roman"/>
          <w:sz w:val="24"/>
          <w:szCs w:val="24"/>
          <w:lang w:eastAsia="ru-RU"/>
        </w:rPr>
      </w:pPr>
    </w:p>
    <w:p w:rsidR="00CF7561" w:rsidRPr="00CF7561" w:rsidRDefault="00CF7561" w:rsidP="00CF75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561">
        <w:rPr>
          <w:rFonts w:ascii="Times New Roman" w:eastAsia="Times New Roman" w:hAnsi="Times New Roman" w:cs="Times New Roman"/>
          <w:sz w:val="20"/>
          <w:szCs w:val="20"/>
          <w:lang w:eastAsia="ru-RU"/>
        </w:rPr>
        <w:t xml:space="preserve">          </w:t>
      </w:r>
      <w:proofErr w:type="gramStart"/>
      <w:r w:rsidRPr="00CF7561">
        <w:rPr>
          <w:rFonts w:ascii="Times New Roman" w:eastAsia="Times New Roman" w:hAnsi="Times New Roman" w:cs="Times New Roman"/>
          <w:sz w:val="20"/>
          <w:szCs w:val="20"/>
          <w:lang w:eastAsia="ru-RU"/>
        </w:rPr>
        <w:t xml:space="preserve">В соответствии с Государственной программой эффективного вовлечения в оборот земель сельскохозяйственного назначения и развития мелиоративного комплекса РФ,  утвержденной постановлением Правительства РФ от 14 мая 2021 года № 731, Порядка  предоставления и распределения субсидий  бюджетам муниципальных районов, муниципальных округов, городских и сельских поселений Новгородской области в целях </w:t>
      </w:r>
      <w:proofErr w:type="spellStart"/>
      <w:r w:rsidRPr="00CF7561">
        <w:rPr>
          <w:rFonts w:ascii="Times New Roman" w:eastAsia="Times New Roman" w:hAnsi="Times New Roman" w:cs="Times New Roman"/>
          <w:sz w:val="20"/>
          <w:szCs w:val="20"/>
          <w:lang w:eastAsia="ru-RU"/>
        </w:rPr>
        <w:t>софинансирования</w:t>
      </w:r>
      <w:proofErr w:type="spellEnd"/>
      <w:r w:rsidRPr="00CF7561">
        <w:rPr>
          <w:rFonts w:ascii="Times New Roman" w:eastAsia="Times New Roman" w:hAnsi="Times New Roman" w:cs="Times New Roman"/>
          <w:sz w:val="20"/>
          <w:szCs w:val="20"/>
          <w:lang w:eastAsia="ru-RU"/>
        </w:rPr>
        <w:t xml:space="preserve"> расходных обязательств на подготовку проектов межевания земельных участков и на проведения кадастровых работ, утвержденного</w:t>
      </w:r>
      <w:proofErr w:type="gramEnd"/>
      <w:r w:rsidRPr="00CF7561">
        <w:rPr>
          <w:rFonts w:ascii="Times New Roman" w:eastAsia="Times New Roman" w:hAnsi="Times New Roman" w:cs="Times New Roman"/>
          <w:sz w:val="20"/>
          <w:szCs w:val="20"/>
          <w:lang w:eastAsia="ru-RU"/>
        </w:rPr>
        <w:t xml:space="preserve"> постановлением Правительства Новгородской области от 15.05.2023 №195, </w:t>
      </w:r>
      <w:r w:rsidRPr="00CF7561">
        <w:rPr>
          <w:rFonts w:ascii="Times New Roman" w:eastAsia="Times New Roman" w:hAnsi="Times New Roman" w:cs="Times New Roman"/>
          <w:color w:val="000000"/>
          <w:sz w:val="20"/>
          <w:szCs w:val="20"/>
          <w:lang w:eastAsia="ru-RU"/>
        </w:rPr>
        <w:t xml:space="preserve"> решением Совета депутатов </w:t>
      </w:r>
      <w:proofErr w:type="spellStart"/>
      <w:r w:rsidRPr="00CF7561">
        <w:rPr>
          <w:rFonts w:ascii="Times New Roman" w:eastAsia="Times New Roman" w:hAnsi="Times New Roman" w:cs="Times New Roman"/>
          <w:color w:val="000000"/>
          <w:sz w:val="20"/>
          <w:szCs w:val="20"/>
          <w:lang w:eastAsia="ru-RU"/>
        </w:rPr>
        <w:t>Прогресского</w:t>
      </w:r>
      <w:proofErr w:type="spellEnd"/>
      <w:r w:rsidRPr="00CF7561">
        <w:rPr>
          <w:rFonts w:ascii="Times New Roman" w:eastAsia="Times New Roman" w:hAnsi="Times New Roman" w:cs="Times New Roman"/>
          <w:color w:val="000000"/>
          <w:sz w:val="20"/>
          <w:szCs w:val="20"/>
          <w:lang w:eastAsia="ru-RU"/>
        </w:rPr>
        <w:t xml:space="preserve"> сельского поселения от 19.06.2023 «148 «О внесении изменений в решение Совета депутатов </w:t>
      </w:r>
      <w:proofErr w:type="spellStart"/>
      <w:r w:rsidRPr="00CF7561">
        <w:rPr>
          <w:rFonts w:ascii="Times New Roman" w:eastAsia="Times New Roman" w:hAnsi="Times New Roman" w:cs="Times New Roman"/>
          <w:color w:val="000000"/>
          <w:sz w:val="20"/>
          <w:szCs w:val="20"/>
          <w:lang w:eastAsia="ru-RU"/>
        </w:rPr>
        <w:t>Прогресского</w:t>
      </w:r>
      <w:proofErr w:type="spellEnd"/>
      <w:r w:rsidRPr="00CF7561">
        <w:rPr>
          <w:rFonts w:ascii="Times New Roman" w:eastAsia="Times New Roman" w:hAnsi="Times New Roman" w:cs="Times New Roman"/>
          <w:color w:val="000000"/>
          <w:sz w:val="20"/>
          <w:szCs w:val="20"/>
          <w:lang w:eastAsia="ru-RU"/>
        </w:rPr>
        <w:t xml:space="preserve"> сельского поселения от 23.12.2022 №123 «Об утверждении бюджета </w:t>
      </w:r>
      <w:proofErr w:type="spellStart"/>
      <w:r w:rsidRPr="00CF7561">
        <w:rPr>
          <w:rFonts w:ascii="Times New Roman" w:eastAsia="Times New Roman" w:hAnsi="Times New Roman" w:cs="Times New Roman"/>
          <w:color w:val="000000"/>
          <w:sz w:val="20"/>
          <w:szCs w:val="20"/>
          <w:lang w:eastAsia="ru-RU"/>
        </w:rPr>
        <w:t>Прогресского</w:t>
      </w:r>
      <w:proofErr w:type="spellEnd"/>
      <w:r w:rsidRPr="00CF7561">
        <w:rPr>
          <w:rFonts w:ascii="Times New Roman" w:eastAsia="Times New Roman" w:hAnsi="Times New Roman" w:cs="Times New Roman"/>
          <w:color w:val="000000"/>
          <w:sz w:val="20"/>
          <w:szCs w:val="20"/>
          <w:lang w:eastAsia="ru-RU"/>
        </w:rPr>
        <w:t xml:space="preserve"> сельского поселения на 2023 год и плановый период 2024-2025 годов» Администрация </w:t>
      </w:r>
      <w:proofErr w:type="spellStart"/>
      <w:r w:rsidRPr="00CF7561">
        <w:rPr>
          <w:rFonts w:ascii="Times New Roman" w:eastAsia="Times New Roman" w:hAnsi="Times New Roman" w:cs="Times New Roman"/>
          <w:color w:val="000000"/>
          <w:sz w:val="20"/>
          <w:szCs w:val="20"/>
          <w:lang w:eastAsia="ru-RU"/>
        </w:rPr>
        <w:t>П</w:t>
      </w:r>
      <w:r>
        <w:rPr>
          <w:rFonts w:ascii="Times New Roman" w:eastAsia="Times New Roman" w:hAnsi="Times New Roman" w:cs="Times New Roman"/>
          <w:color w:val="000000"/>
          <w:sz w:val="20"/>
          <w:szCs w:val="20"/>
          <w:lang w:eastAsia="ru-RU"/>
        </w:rPr>
        <w:t>рогресского</w:t>
      </w:r>
      <w:proofErr w:type="spellEnd"/>
      <w:r>
        <w:rPr>
          <w:rFonts w:ascii="Times New Roman" w:eastAsia="Times New Roman" w:hAnsi="Times New Roman" w:cs="Times New Roman"/>
          <w:color w:val="000000"/>
          <w:sz w:val="20"/>
          <w:szCs w:val="20"/>
          <w:lang w:eastAsia="ru-RU"/>
        </w:rPr>
        <w:t xml:space="preserve"> сельского поселения </w:t>
      </w:r>
      <w:r w:rsidRPr="00CF7561">
        <w:rPr>
          <w:rFonts w:ascii="Times New Roman" w:eastAsia="Times New Roman" w:hAnsi="Times New Roman" w:cs="Times New Roman"/>
          <w:b/>
          <w:color w:val="000000"/>
          <w:sz w:val="20"/>
          <w:szCs w:val="20"/>
          <w:lang w:eastAsia="ru-RU"/>
        </w:rPr>
        <w:t>ПОСТАНОВЛЯЕТ:</w:t>
      </w:r>
    </w:p>
    <w:p w:rsidR="00CF7561" w:rsidRPr="00CF7561" w:rsidRDefault="00CF7561" w:rsidP="00CF75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561">
        <w:rPr>
          <w:rFonts w:ascii="Times New Roman" w:eastAsia="Times New Roman" w:hAnsi="Times New Roman" w:cs="Times New Roman"/>
          <w:color w:val="000000"/>
          <w:sz w:val="20"/>
          <w:szCs w:val="20"/>
          <w:lang w:eastAsia="ru-RU"/>
        </w:rPr>
        <w:tab/>
        <w:t xml:space="preserve">1.Внести изменения в муниципальную программу «Использование и охрана земель на территории  </w:t>
      </w:r>
      <w:proofErr w:type="spellStart"/>
      <w:r w:rsidRPr="00CF7561">
        <w:rPr>
          <w:rFonts w:ascii="Times New Roman" w:eastAsia="Times New Roman" w:hAnsi="Times New Roman" w:cs="Times New Roman"/>
          <w:color w:val="000000"/>
          <w:sz w:val="20"/>
          <w:szCs w:val="20"/>
          <w:lang w:eastAsia="ru-RU"/>
        </w:rPr>
        <w:t>Прогресского</w:t>
      </w:r>
      <w:proofErr w:type="spellEnd"/>
      <w:r w:rsidRPr="00CF7561">
        <w:rPr>
          <w:rFonts w:ascii="Times New Roman" w:eastAsia="Times New Roman" w:hAnsi="Times New Roman" w:cs="Times New Roman"/>
          <w:color w:val="000000"/>
          <w:sz w:val="20"/>
          <w:szCs w:val="20"/>
          <w:lang w:eastAsia="ru-RU"/>
        </w:rPr>
        <w:t xml:space="preserve"> сельского поселения на 2023-2025 годы» (далее Программа), утвержденную постановлением Администрации </w:t>
      </w:r>
      <w:proofErr w:type="spellStart"/>
      <w:r w:rsidRPr="00CF7561">
        <w:rPr>
          <w:rFonts w:ascii="Times New Roman" w:eastAsia="Times New Roman" w:hAnsi="Times New Roman" w:cs="Times New Roman"/>
          <w:color w:val="000000"/>
          <w:sz w:val="20"/>
          <w:szCs w:val="20"/>
          <w:lang w:eastAsia="ru-RU"/>
        </w:rPr>
        <w:t>Прогресского</w:t>
      </w:r>
      <w:proofErr w:type="spellEnd"/>
      <w:r w:rsidRPr="00CF7561">
        <w:rPr>
          <w:rFonts w:ascii="Times New Roman" w:eastAsia="Times New Roman" w:hAnsi="Times New Roman" w:cs="Times New Roman"/>
          <w:color w:val="000000"/>
          <w:sz w:val="20"/>
          <w:szCs w:val="20"/>
          <w:lang w:eastAsia="ru-RU"/>
        </w:rPr>
        <w:t xml:space="preserve"> сельского поселения от 31.10.2022  № 79:</w:t>
      </w:r>
    </w:p>
    <w:p w:rsidR="00CF7561" w:rsidRPr="00CF7561" w:rsidRDefault="00CF7561" w:rsidP="00CF75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561">
        <w:rPr>
          <w:rFonts w:ascii="Roboto Condensed" w:eastAsia="Times New Roman" w:hAnsi="Roboto Condensed" w:cs="Times New Roman"/>
          <w:color w:val="000000"/>
          <w:sz w:val="26"/>
          <w:szCs w:val="26"/>
          <w:lang w:eastAsia="ru-RU"/>
        </w:rPr>
        <w:tab/>
      </w:r>
      <w:r w:rsidRPr="00CF7561">
        <w:rPr>
          <w:rFonts w:ascii="Times New Roman" w:eastAsia="Times New Roman" w:hAnsi="Times New Roman" w:cs="Times New Roman"/>
          <w:color w:val="000000"/>
          <w:sz w:val="20"/>
          <w:szCs w:val="20"/>
          <w:lang w:eastAsia="ru-RU"/>
        </w:rPr>
        <w:t>1.2.Изложить  строку 11 Паспорта Программы в  редакции:</w:t>
      </w:r>
    </w:p>
    <w:tbl>
      <w:tblPr>
        <w:tblW w:w="9702" w:type="dxa"/>
        <w:tblCellMar>
          <w:left w:w="0" w:type="dxa"/>
          <w:right w:w="0" w:type="dxa"/>
        </w:tblCellMar>
        <w:tblLook w:val="04A0" w:firstRow="1" w:lastRow="0" w:firstColumn="1" w:lastColumn="0" w:noHBand="0" w:noVBand="1"/>
      </w:tblPr>
      <w:tblGrid>
        <w:gridCol w:w="2403"/>
        <w:gridCol w:w="7299"/>
      </w:tblGrid>
      <w:tr w:rsidR="00CF7561" w:rsidRPr="00CF7561" w:rsidTr="00CF7561">
        <w:trPr>
          <w:trHeight w:val="945"/>
        </w:trPr>
        <w:tc>
          <w:tcPr>
            <w:tcW w:w="2403"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CF7561" w:rsidRPr="00CF7561" w:rsidRDefault="00CF7561" w:rsidP="00CF7561">
            <w:pPr>
              <w:spacing w:after="0" w:line="240" w:lineRule="auto"/>
              <w:rPr>
                <w:rFonts w:ascii="Times New Roman" w:eastAsia="Calibri" w:hAnsi="Times New Roman" w:cs="Times New Roman"/>
                <w:sz w:val="20"/>
                <w:szCs w:val="20"/>
              </w:rPr>
            </w:pPr>
            <w:r w:rsidRPr="00CF7561">
              <w:rPr>
                <w:rFonts w:ascii="Times New Roman" w:eastAsia="Calibri" w:hAnsi="Times New Roman" w:cs="Times New Roman"/>
                <w:b/>
                <w:bCs/>
                <w:sz w:val="20"/>
                <w:szCs w:val="20"/>
              </w:rPr>
              <w:t>Объем и источ</w:t>
            </w:r>
            <w:r w:rsidRPr="00CF7561">
              <w:rPr>
                <w:rFonts w:ascii="Times New Roman" w:eastAsia="Calibri" w:hAnsi="Times New Roman" w:cs="Times New Roman"/>
                <w:b/>
                <w:bCs/>
                <w:sz w:val="20"/>
                <w:szCs w:val="20"/>
              </w:rPr>
              <w:softHyphen/>
              <w:t>ники финанси</w:t>
            </w:r>
            <w:r w:rsidRPr="00CF7561">
              <w:rPr>
                <w:rFonts w:ascii="Times New Roman" w:eastAsia="Calibri" w:hAnsi="Times New Roman" w:cs="Times New Roman"/>
                <w:b/>
                <w:bCs/>
                <w:sz w:val="20"/>
                <w:szCs w:val="20"/>
              </w:rPr>
              <w:softHyphen/>
              <w:t>рования Программы по годам</w:t>
            </w:r>
          </w:p>
        </w:tc>
        <w:tc>
          <w:tcPr>
            <w:tcW w:w="7299" w:type="dxa"/>
            <w:tcBorders>
              <w:top w:val="single" w:sz="4" w:space="0" w:color="auto"/>
              <w:left w:val="nil"/>
              <w:bottom w:val="nil"/>
              <w:right w:val="single" w:sz="8" w:space="0" w:color="auto"/>
            </w:tcBorders>
            <w:tcMar>
              <w:top w:w="0" w:type="dxa"/>
              <w:left w:w="108" w:type="dxa"/>
              <w:bottom w:w="0" w:type="dxa"/>
              <w:right w:w="108" w:type="dxa"/>
            </w:tcMar>
            <w:hideMark/>
          </w:tcPr>
          <w:p w:rsidR="00CF7561" w:rsidRPr="00CF7561" w:rsidRDefault="00CF7561" w:rsidP="00CF7561">
            <w:pPr>
              <w:spacing w:after="0" w:line="240" w:lineRule="auto"/>
              <w:rPr>
                <w:rFonts w:ascii="Times New Roman" w:eastAsia="Calibri" w:hAnsi="Times New Roman" w:cs="Times New Roman"/>
                <w:sz w:val="20"/>
                <w:szCs w:val="20"/>
              </w:rPr>
            </w:pPr>
            <w:r w:rsidRPr="00CF7561">
              <w:rPr>
                <w:rFonts w:ascii="Times New Roman" w:eastAsia="Calibri" w:hAnsi="Times New Roman" w:cs="Times New Roman"/>
                <w:sz w:val="20"/>
                <w:szCs w:val="20"/>
              </w:rPr>
              <w:t>2023 год – 185,0 тыс. руб.</w:t>
            </w:r>
          </w:p>
          <w:p w:rsidR="00CF7561" w:rsidRPr="00CF7561" w:rsidRDefault="00CF7561" w:rsidP="00CF7561">
            <w:pPr>
              <w:spacing w:after="0" w:line="240" w:lineRule="auto"/>
              <w:rPr>
                <w:rFonts w:ascii="Times New Roman" w:eastAsia="Calibri" w:hAnsi="Times New Roman" w:cs="Times New Roman"/>
                <w:sz w:val="20"/>
                <w:szCs w:val="20"/>
              </w:rPr>
            </w:pPr>
            <w:r w:rsidRPr="00CF7561">
              <w:rPr>
                <w:rFonts w:ascii="Times New Roman" w:eastAsia="Calibri" w:hAnsi="Times New Roman" w:cs="Times New Roman"/>
                <w:sz w:val="20"/>
                <w:szCs w:val="20"/>
              </w:rPr>
              <w:t>2024 год – 3,0 тыс. руб.</w:t>
            </w:r>
          </w:p>
          <w:p w:rsidR="00CF7561" w:rsidRPr="00CF7561" w:rsidRDefault="00CF7561" w:rsidP="00CF7561">
            <w:pPr>
              <w:spacing w:after="0" w:line="240" w:lineRule="auto"/>
              <w:rPr>
                <w:rFonts w:ascii="Times New Roman" w:eastAsia="Calibri" w:hAnsi="Times New Roman" w:cs="Times New Roman"/>
                <w:sz w:val="20"/>
                <w:szCs w:val="20"/>
              </w:rPr>
            </w:pPr>
            <w:r w:rsidRPr="00CF7561">
              <w:rPr>
                <w:rFonts w:ascii="Times New Roman" w:eastAsia="Calibri" w:hAnsi="Times New Roman" w:cs="Times New Roman"/>
                <w:sz w:val="20"/>
                <w:szCs w:val="20"/>
              </w:rPr>
              <w:t>2025 год – 3,0 тыс. руб.</w:t>
            </w:r>
          </w:p>
          <w:p w:rsidR="00CF7561" w:rsidRPr="00CF7561" w:rsidRDefault="00CF7561" w:rsidP="00CF7561">
            <w:pPr>
              <w:spacing w:after="0" w:line="240" w:lineRule="auto"/>
              <w:rPr>
                <w:rFonts w:ascii="Times New Roman" w:eastAsia="Calibri" w:hAnsi="Times New Roman" w:cs="Times New Roman"/>
                <w:sz w:val="20"/>
                <w:szCs w:val="20"/>
              </w:rPr>
            </w:pPr>
            <w:r w:rsidRPr="00CF7561">
              <w:rPr>
                <w:rFonts w:ascii="Times New Roman" w:eastAsia="Calibri" w:hAnsi="Times New Roman" w:cs="Times New Roman"/>
                <w:sz w:val="20"/>
                <w:szCs w:val="20"/>
              </w:rPr>
              <w:t xml:space="preserve">Объем финансирования определяется ежегодно с учетом средств, заложенных в бюджете </w:t>
            </w:r>
            <w:proofErr w:type="spellStart"/>
            <w:r w:rsidRPr="00CF7561">
              <w:rPr>
                <w:rFonts w:ascii="Times New Roman" w:eastAsia="Calibri" w:hAnsi="Times New Roman" w:cs="Times New Roman"/>
                <w:sz w:val="20"/>
                <w:szCs w:val="20"/>
              </w:rPr>
              <w:t>Прогресского</w:t>
            </w:r>
            <w:proofErr w:type="spellEnd"/>
            <w:r w:rsidRPr="00CF7561">
              <w:rPr>
                <w:rFonts w:ascii="Times New Roman" w:eastAsia="Calibri" w:hAnsi="Times New Roman" w:cs="Times New Roman"/>
                <w:sz w:val="20"/>
                <w:szCs w:val="20"/>
              </w:rPr>
              <w:t xml:space="preserve"> сельского поселения</w:t>
            </w:r>
          </w:p>
        </w:tc>
      </w:tr>
      <w:tr w:rsidR="00CF7561" w:rsidRPr="00CF7561" w:rsidTr="00CF7561">
        <w:trPr>
          <w:trHeight w:val="184"/>
        </w:trPr>
        <w:tc>
          <w:tcPr>
            <w:tcW w:w="2403" w:type="dxa"/>
            <w:tcBorders>
              <w:top w:val="nil"/>
              <w:left w:val="single" w:sz="8" w:space="0" w:color="auto"/>
              <w:bottom w:val="nil"/>
              <w:right w:val="single" w:sz="8" w:space="0" w:color="auto"/>
            </w:tcBorders>
            <w:tcMar>
              <w:top w:w="0" w:type="dxa"/>
              <w:left w:w="108" w:type="dxa"/>
              <w:bottom w:w="0" w:type="dxa"/>
              <w:right w:w="108" w:type="dxa"/>
            </w:tcMar>
          </w:tcPr>
          <w:p w:rsidR="00CF7561" w:rsidRPr="00CF7561" w:rsidRDefault="00CF7561" w:rsidP="00CF7561">
            <w:pPr>
              <w:spacing w:after="0" w:line="240" w:lineRule="auto"/>
              <w:rPr>
                <w:rFonts w:ascii="Times New Roman" w:eastAsia="Calibri" w:hAnsi="Times New Roman" w:cs="Times New Roman"/>
                <w:b/>
                <w:bCs/>
                <w:sz w:val="20"/>
                <w:szCs w:val="20"/>
              </w:rPr>
            </w:pPr>
          </w:p>
        </w:tc>
        <w:tc>
          <w:tcPr>
            <w:tcW w:w="7299" w:type="dxa"/>
            <w:tcBorders>
              <w:top w:val="nil"/>
              <w:left w:val="nil"/>
              <w:bottom w:val="nil"/>
              <w:right w:val="single" w:sz="8" w:space="0" w:color="auto"/>
            </w:tcBorders>
            <w:tcMar>
              <w:top w:w="0" w:type="dxa"/>
              <w:left w:w="108" w:type="dxa"/>
              <w:bottom w:w="0" w:type="dxa"/>
              <w:right w:w="108" w:type="dxa"/>
            </w:tcMar>
          </w:tcPr>
          <w:p w:rsidR="00CF7561" w:rsidRPr="00CF7561" w:rsidRDefault="00CF7561" w:rsidP="00CF7561">
            <w:pPr>
              <w:spacing w:after="0" w:line="240" w:lineRule="auto"/>
              <w:rPr>
                <w:rFonts w:ascii="Times New Roman" w:eastAsia="Calibri" w:hAnsi="Times New Roman" w:cs="Times New Roman"/>
                <w:sz w:val="20"/>
                <w:szCs w:val="20"/>
              </w:rPr>
            </w:pPr>
          </w:p>
        </w:tc>
      </w:tr>
      <w:tr w:rsidR="00CF7561" w:rsidRPr="00CF7561" w:rsidTr="00CF7561">
        <w:trPr>
          <w:trHeight w:val="65"/>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7561" w:rsidRPr="00CF7561" w:rsidRDefault="00CF7561" w:rsidP="00CF7561">
            <w:pPr>
              <w:spacing w:after="0" w:line="240" w:lineRule="auto"/>
              <w:rPr>
                <w:rFonts w:ascii="Times New Roman" w:eastAsia="Calibri" w:hAnsi="Times New Roman" w:cs="Times New Roman"/>
                <w:b/>
                <w:bCs/>
                <w:sz w:val="20"/>
                <w:szCs w:val="20"/>
              </w:rPr>
            </w:pPr>
          </w:p>
        </w:tc>
        <w:tc>
          <w:tcPr>
            <w:tcW w:w="7299" w:type="dxa"/>
            <w:tcBorders>
              <w:top w:val="nil"/>
              <w:left w:val="nil"/>
              <w:bottom w:val="single" w:sz="8" w:space="0" w:color="auto"/>
              <w:right w:val="single" w:sz="8" w:space="0" w:color="auto"/>
            </w:tcBorders>
            <w:tcMar>
              <w:top w:w="0" w:type="dxa"/>
              <w:left w:w="108" w:type="dxa"/>
              <w:bottom w:w="0" w:type="dxa"/>
              <w:right w:w="108" w:type="dxa"/>
            </w:tcMar>
          </w:tcPr>
          <w:p w:rsidR="00CF7561" w:rsidRPr="00CF7561" w:rsidRDefault="00CF7561" w:rsidP="00CF7561">
            <w:pPr>
              <w:spacing w:after="0" w:line="240" w:lineRule="auto"/>
              <w:rPr>
                <w:rFonts w:ascii="Times New Roman" w:eastAsia="Calibri" w:hAnsi="Times New Roman" w:cs="Times New Roman"/>
                <w:sz w:val="20"/>
                <w:szCs w:val="20"/>
              </w:rPr>
            </w:pPr>
          </w:p>
        </w:tc>
      </w:tr>
    </w:tbl>
    <w:p w:rsidR="00CF7561" w:rsidRPr="00CF7561" w:rsidRDefault="00CF7561" w:rsidP="00CF7561">
      <w:pPr>
        <w:shd w:val="clear" w:color="auto" w:fill="FFFFFF"/>
        <w:spacing w:after="0" w:line="240" w:lineRule="auto"/>
        <w:ind w:left="-426" w:firstLine="426"/>
        <w:jc w:val="both"/>
        <w:rPr>
          <w:rFonts w:ascii="Times New Roman" w:eastAsia="Times New Roman" w:hAnsi="Times New Roman" w:cs="Times New Roman"/>
          <w:color w:val="000000"/>
          <w:sz w:val="20"/>
          <w:szCs w:val="20"/>
          <w:lang w:eastAsia="ru-RU"/>
        </w:rPr>
      </w:pPr>
    </w:p>
    <w:p w:rsidR="00CF7561" w:rsidRDefault="00CF7561" w:rsidP="00CF7561">
      <w:pPr>
        <w:spacing w:after="0" w:line="240" w:lineRule="auto"/>
        <w:ind w:right="284" w:firstLine="709"/>
        <w:jc w:val="center"/>
        <w:rPr>
          <w:rFonts w:ascii="Times New Roman" w:eastAsia="Calibri" w:hAnsi="Times New Roman" w:cs="Times New Roman"/>
          <w:sz w:val="20"/>
          <w:szCs w:val="20"/>
        </w:rPr>
      </w:pPr>
    </w:p>
    <w:p w:rsidR="00CF7561" w:rsidRDefault="00CF7561" w:rsidP="00CF7561">
      <w:pPr>
        <w:spacing w:after="0" w:line="240" w:lineRule="auto"/>
        <w:ind w:right="284" w:firstLine="709"/>
        <w:jc w:val="center"/>
        <w:rPr>
          <w:rFonts w:ascii="Times New Roman" w:eastAsia="Calibri" w:hAnsi="Times New Roman" w:cs="Times New Roman"/>
          <w:sz w:val="20"/>
          <w:szCs w:val="20"/>
        </w:rPr>
      </w:pPr>
    </w:p>
    <w:p w:rsidR="00CF7561" w:rsidRDefault="00CF7561" w:rsidP="00CF7561">
      <w:pPr>
        <w:spacing w:after="0" w:line="240" w:lineRule="auto"/>
        <w:ind w:right="284"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30</w:t>
      </w:r>
    </w:p>
    <w:p w:rsidR="00CF7561" w:rsidRPr="00CF7561" w:rsidRDefault="00CF7561" w:rsidP="00CF7561">
      <w:pPr>
        <w:autoSpaceDE w:val="0"/>
        <w:autoSpaceDN w:val="0"/>
        <w:adjustRightInd w:val="0"/>
        <w:spacing w:after="0" w:line="240" w:lineRule="auto"/>
        <w:jc w:val="both"/>
        <w:rPr>
          <w:rFonts w:ascii="Times New Roman" w:eastAsia="Calibri" w:hAnsi="Times New Roman" w:cs="Times New Roman"/>
          <w:b/>
          <w:sz w:val="20"/>
          <w:szCs w:val="20"/>
        </w:rPr>
      </w:pPr>
      <w:r w:rsidRPr="00CF7561">
        <w:rPr>
          <w:rFonts w:ascii="Times New Roman" w:eastAsia="Calibri" w:hAnsi="Times New Roman" w:cs="Times New Roman"/>
          <w:color w:val="000000"/>
          <w:sz w:val="20"/>
          <w:szCs w:val="20"/>
        </w:rPr>
        <w:t xml:space="preserve">           1.3</w:t>
      </w:r>
      <w:proofErr w:type="gramStart"/>
      <w:r w:rsidRPr="00CF7561">
        <w:rPr>
          <w:rFonts w:ascii="Times New Roman" w:eastAsia="Calibri" w:hAnsi="Times New Roman" w:cs="Times New Roman"/>
          <w:color w:val="000000"/>
          <w:sz w:val="20"/>
          <w:szCs w:val="20"/>
        </w:rPr>
        <w:t xml:space="preserve">  И</w:t>
      </w:r>
      <w:proofErr w:type="gramEnd"/>
      <w:r w:rsidRPr="00CF7561">
        <w:rPr>
          <w:rFonts w:ascii="Times New Roman" w:eastAsia="Calibri" w:hAnsi="Times New Roman" w:cs="Times New Roman"/>
          <w:color w:val="000000"/>
          <w:sz w:val="20"/>
          <w:szCs w:val="20"/>
        </w:rPr>
        <w:t xml:space="preserve">зложить абзац второй   раздела  </w:t>
      </w:r>
      <w:r w:rsidRPr="00CF7561">
        <w:rPr>
          <w:rFonts w:ascii="Times New Roman" w:eastAsia="Calibri" w:hAnsi="Times New Roman" w:cs="Times New Roman"/>
          <w:b/>
          <w:sz w:val="20"/>
          <w:szCs w:val="20"/>
        </w:rPr>
        <w:t>2 « Ресурсное</w:t>
      </w:r>
      <w:r w:rsidRPr="00CF7561">
        <w:rPr>
          <w:rFonts w:ascii="Times New Roman" w:eastAsia="Calibri" w:hAnsi="Times New Roman" w:cs="Times New Roman"/>
          <w:b/>
          <w:sz w:val="26"/>
          <w:szCs w:val="26"/>
        </w:rPr>
        <w:t xml:space="preserve"> </w:t>
      </w:r>
      <w:r w:rsidRPr="00CF7561">
        <w:rPr>
          <w:rFonts w:ascii="Times New Roman" w:eastAsia="Calibri" w:hAnsi="Times New Roman" w:cs="Times New Roman"/>
          <w:b/>
          <w:sz w:val="20"/>
          <w:szCs w:val="20"/>
        </w:rPr>
        <w:t xml:space="preserve">обеспечение программы» </w:t>
      </w:r>
      <w:r w:rsidRPr="00CF7561">
        <w:rPr>
          <w:rFonts w:ascii="Times New Roman" w:eastAsia="Calibri" w:hAnsi="Times New Roman" w:cs="Times New Roman"/>
          <w:sz w:val="20"/>
          <w:szCs w:val="20"/>
        </w:rPr>
        <w:t>в редакции:</w:t>
      </w:r>
    </w:p>
    <w:p w:rsidR="00CF7561" w:rsidRPr="00CF7561" w:rsidRDefault="00CF7561" w:rsidP="00CF7561">
      <w:pPr>
        <w:spacing w:after="0" w:line="240" w:lineRule="auto"/>
        <w:ind w:right="284" w:firstLine="709"/>
        <w:jc w:val="both"/>
        <w:rPr>
          <w:rFonts w:ascii="Times New Roman" w:eastAsia="Calibri" w:hAnsi="Times New Roman" w:cs="Times New Roman"/>
          <w:sz w:val="20"/>
          <w:szCs w:val="20"/>
        </w:rPr>
      </w:pPr>
      <w:r w:rsidRPr="00CF7561">
        <w:rPr>
          <w:rFonts w:ascii="Times New Roman" w:eastAsia="Calibri" w:hAnsi="Times New Roman" w:cs="Times New Roman"/>
          <w:sz w:val="20"/>
          <w:szCs w:val="20"/>
        </w:rPr>
        <w:t xml:space="preserve"> </w:t>
      </w:r>
      <w:proofErr w:type="gramStart"/>
      <w:r w:rsidRPr="00CF7561">
        <w:rPr>
          <w:rFonts w:ascii="Times New Roman" w:eastAsia="Calibri" w:hAnsi="Times New Roman" w:cs="Times New Roman"/>
          <w:sz w:val="20"/>
          <w:szCs w:val="20"/>
        </w:rPr>
        <w:t>«Общий объём финансирования  программы составляет 191,0 тыс. рублей, в том числе по годам: 2023 год- 185,0 тыс. руб., 2024 год- 3,0 тыс. руб., 2025 год- 3,0 тыс. руб.»</w:t>
      </w:r>
      <w:proofErr w:type="gramEnd"/>
    </w:p>
    <w:p w:rsidR="00CF7561" w:rsidRPr="00CF7561" w:rsidRDefault="00CF7561" w:rsidP="00CF7561">
      <w:pPr>
        <w:spacing w:after="0" w:line="240" w:lineRule="auto"/>
        <w:ind w:right="284" w:firstLine="709"/>
        <w:jc w:val="both"/>
        <w:rPr>
          <w:rFonts w:ascii="Times New Roman" w:eastAsia="Calibri" w:hAnsi="Times New Roman" w:cs="Times New Roman"/>
          <w:sz w:val="20"/>
          <w:szCs w:val="20"/>
        </w:rPr>
      </w:pPr>
    </w:p>
    <w:p w:rsidR="00CF7561" w:rsidRPr="00CF7561" w:rsidRDefault="00CF7561" w:rsidP="00CF7561">
      <w:pPr>
        <w:spacing w:after="0" w:line="240" w:lineRule="auto"/>
        <w:ind w:right="284" w:firstLine="709"/>
        <w:jc w:val="both"/>
        <w:rPr>
          <w:rFonts w:ascii="Times New Roman" w:eastAsia="Calibri" w:hAnsi="Times New Roman" w:cs="Times New Roman"/>
          <w:color w:val="000000"/>
          <w:sz w:val="20"/>
          <w:szCs w:val="20"/>
        </w:rPr>
      </w:pPr>
      <w:r w:rsidRPr="00CF7561">
        <w:rPr>
          <w:rFonts w:ascii="Times New Roman" w:eastAsia="Calibri" w:hAnsi="Times New Roman" w:cs="Times New Roman"/>
          <w:sz w:val="20"/>
          <w:szCs w:val="20"/>
        </w:rPr>
        <w:t>1.4.</w:t>
      </w:r>
      <w:r w:rsidRPr="00CF7561">
        <w:rPr>
          <w:rFonts w:ascii="Times New Roman" w:eastAsia="Calibri" w:hAnsi="Times New Roman" w:cs="Times New Roman"/>
          <w:color w:val="000000"/>
          <w:sz w:val="20"/>
          <w:szCs w:val="20"/>
        </w:rPr>
        <w:t xml:space="preserve"> Изложить пункт 5 Приложения к Программе </w:t>
      </w:r>
      <w:r w:rsidRPr="00CF7561">
        <w:rPr>
          <w:rFonts w:ascii="Times New Roman" w:eastAsia="Calibri" w:hAnsi="Times New Roman" w:cs="Times New Roman"/>
          <w:b/>
          <w:color w:val="000000"/>
          <w:sz w:val="20"/>
          <w:szCs w:val="20"/>
        </w:rPr>
        <w:t>«Мероприятия программы</w:t>
      </w:r>
      <w:r w:rsidRPr="00CF7561">
        <w:rPr>
          <w:rFonts w:ascii="Times New Roman" w:eastAsia="Calibri" w:hAnsi="Times New Roman" w:cs="Times New Roman"/>
          <w:color w:val="000000"/>
          <w:sz w:val="20"/>
          <w:szCs w:val="20"/>
        </w:rPr>
        <w:t>»  в редакции:</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80"/>
        <w:gridCol w:w="1420"/>
        <w:gridCol w:w="848"/>
        <w:gridCol w:w="992"/>
        <w:gridCol w:w="850"/>
        <w:gridCol w:w="851"/>
        <w:gridCol w:w="850"/>
        <w:gridCol w:w="709"/>
      </w:tblGrid>
      <w:tr w:rsidR="00CF7561" w:rsidRPr="00CF7561" w:rsidTr="00CF7561">
        <w:trPr>
          <w:trHeight w:val="149"/>
        </w:trPr>
        <w:tc>
          <w:tcPr>
            <w:tcW w:w="541" w:type="dxa"/>
            <w:tcBorders>
              <w:top w:val="single" w:sz="4" w:space="0" w:color="auto"/>
              <w:left w:val="single" w:sz="4" w:space="0" w:color="auto"/>
              <w:bottom w:val="single" w:sz="4" w:space="0" w:color="auto"/>
              <w:right w:val="single" w:sz="4" w:space="0" w:color="auto"/>
            </w:tcBorders>
            <w:hideMark/>
          </w:tcPr>
          <w:p w:rsidR="00CF7561" w:rsidRPr="00CF7561" w:rsidRDefault="00CF7561" w:rsidP="00CF7561">
            <w:pPr>
              <w:jc w:val="center"/>
              <w:rPr>
                <w:rFonts w:ascii="Times New Roman" w:eastAsia="Calibri" w:hAnsi="Times New Roman" w:cs="Times New Roman"/>
                <w:bCs/>
                <w:color w:val="000000"/>
                <w:sz w:val="20"/>
                <w:szCs w:val="20"/>
              </w:rPr>
            </w:pPr>
            <w:r w:rsidRPr="00CF7561">
              <w:rPr>
                <w:rFonts w:ascii="Times New Roman" w:eastAsia="Calibri" w:hAnsi="Times New Roman" w:cs="Times New Roman"/>
                <w:bCs/>
                <w:color w:val="000000"/>
                <w:sz w:val="20"/>
                <w:szCs w:val="20"/>
              </w:rPr>
              <w:t>5.</w:t>
            </w:r>
          </w:p>
        </w:tc>
        <w:tc>
          <w:tcPr>
            <w:tcW w:w="3080" w:type="dxa"/>
            <w:tcBorders>
              <w:top w:val="single" w:sz="4" w:space="0" w:color="auto"/>
              <w:left w:val="single" w:sz="4" w:space="0" w:color="auto"/>
              <w:bottom w:val="single" w:sz="4" w:space="0" w:color="auto"/>
              <w:right w:val="single" w:sz="4" w:space="0" w:color="auto"/>
            </w:tcBorders>
          </w:tcPr>
          <w:p w:rsidR="00CF7561" w:rsidRPr="00CF7561" w:rsidRDefault="00CF7561" w:rsidP="00CF7561">
            <w:pPr>
              <w:spacing w:line="260" w:lineRule="exact"/>
              <w:ind w:right="-108"/>
              <w:rPr>
                <w:rFonts w:ascii="Times New Roman" w:eastAsia="Times New Roman" w:hAnsi="Times New Roman" w:cs="Times New Roman"/>
                <w:sz w:val="20"/>
                <w:szCs w:val="20"/>
                <w:lang w:eastAsia="ru-RU"/>
              </w:rPr>
            </w:pPr>
            <w:r w:rsidRPr="00CF7561">
              <w:rPr>
                <w:rFonts w:ascii="Times New Roman" w:eastAsia="Times New Roman" w:hAnsi="Times New Roman" w:cs="Times New Roman"/>
                <w:sz w:val="20"/>
                <w:szCs w:val="20"/>
                <w:lang w:eastAsia="ru-RU"/>
              </w:rPr>
              <w:t>Проведение кадастровых работ в отношении  земельных участков, находящихся в муниципальной собственности</w:t>
            </w:r>
            <w:proofErr w:type="gramStart"/>
            <w:r w:rsidRPr="00CF7561">
              <w:rPr>
                <w:rFonts w:ascii="Times New Roman" w:eastAsia="Times New Roman" w:hAnsi="Times New Roman" w:cs="Times New Roman"/>
                <w:sz w:val="20"/>
                <w:szCs w:val="20"/>
                <w:lang w:eastAsia="ru-RU"/>
              </w:rPr>
              <w:t xml:space="preserve"> ,</w:t>
            </w:r>
            <w:proofErr w:type="gramEnd"/>
            <w:r w:rsidRPr="00CF7561">
              <w:rPr>
                <w:rFonts w:ascii="Times New Roman" w:eastAsia="Times New Roman" w:hAnsi="Times New Roman" w:cs="Times New Roman"/>
                <w:sz w:val="20"/>
                <w:szCs w:val="20"/>
                <w:lang w:eastAsia="ru-RU"/>
              </w:rPr>
              <w:t xml:space="preserve"> для передачи заявителям в безвозме</w:t>
            </w:r>
            <w:r>
              <w:rPr>
                <w:rFonts w:ascii="Times New Roman" w:eastAsia="Times New Roman" w:hAnsi="Times New Roman" w:cs="Times New Roman"/>
                <w:sz w:val="20"/>
                <w:szCs w:val="20"/>
                <w:lang w:eastAsia="ru-RU"/>
              </w:rPr>
              <w:t xml:space="preserve">здное  пользование </w:t>
            </w:r>
            <w:r w:rsidRPr="00CF7561">
              <w:rPr>
                <w:rFonts w:ascii="Times New Roman" w:eastAsia="Times New Roman" w:hAnsi="Times New Roman" w:cs="Times New Roman"/>
                <w:sz w:val="20"/>
                <w:szCs w:val="20"/>
                <w:lang w:eastAsia="ru-RU"/>
              </w:rPr>
              <w:t xml:space="preserve">  в том числе:</w:t>
            </w:r>
          </w:p>
          <w:p w:rsidR="00CF7561" w:rsidRPr="00CF7561" w:rsidRDefault="00CF7561" w:rsidP="00CF7561">
            <w:pPr>
              <w:spacing w:after="0"/>
              <w:rPr>
                <w:rFonts w:ascii="Times New Roman" w:eastAsia="Calibri" w:hAnsi="Times New Roman" w:cs="Times New Roman"/>
                <w:sz w:val="20"/>
                <w:szCs w:val="20"/>
              </w:rPr>
            </w:pPr>
            <w:r w:rsidRPr="00CF7561">
              <w:rPr>
                <w:rFonts w:ascii="Times New Roman" w:eastAsia="Times New Roman" w:hAnsi="Times New Roman" w:cs="Times New Roman"/>
                <w:sz w:val="20"/>
                <w:szCs w:val="20"/>
                <w:lang w:eastAsia="ru-RU"/>
              </w:rPr>
              <w:t xml:space="preserve">  -подготовка проектов межевания земельных участков и проведение кадастровых работ на земельных участках, в соответствии с Порядком    </w:t>
            </w:r>
            <w:r w:rsidRPr="00CF7561">
              <w:rPr>
                <w:rFonts w:ascii="Times New Roman" w:eastAsia="Calibri" w:hAnsi="Times New Roman" w:cs="Times New Roman"/>
                <w:sz w:val="20"/>
                <w:szCs w:val="20"/>
              </w:rPr>
              <w:t>предоставления и распределения субсидий  бюджетам муниципальных районов, муниципальных округов, городских и сельских поселений Новгородской области</w:t>
            </w:r>
          </w:p>
          <w:p w:rsidR="00CF7561" w:rsidRPr="00CF7561" w:rsidRDefault="00CF7561" w:rsidP="00CF7561">
            <w:pPr>
              <w:spacing w:after="0"/>
              <w:rPr>
                <w:rFonts w:ascii="Times New Roman" w:eastAsia="Calibri" w:hAnsi="Times New Roman" w:cs="Times New Roman"/>
                <w:sz w:val="20"/>
                <w:szCs w:val="20"/>
              </w:rPr>
            </w:pPr>
          </w:p>
          <w:p w:rsidR="00CF7561" w:rsidRPr="00CF7561" w:rsidRDefault="00CF7561" w:rsidP="00CF7561">
            <w:pPr>
              <w:spacing w:after="0"/>
              <w:rPr>
                <w:rFonts w:ascii="Times New Roman" w:eastAsia="Calibri" w:hAnsi="Times New Roman" w:cs="Times New Roman"/>
                <w:sz w:val="20"/>
                <w:szCs w:val="20"/>
              </w:rPr>
            </w:pPr>
            <w:r w:rsidRPr="00CF7561">
              <w:rPr>
                <w:rFonts w:ascii="Times New Roman" w:eastAsia="Calibri" w:hAnsi="Times New Roman" w:cs="Times New Roman"/>
                <w:sz w:val="20"/>
                <w:szCs w:val="20"/>
              </w:rPr>
              <w:t>-кадастровые работы по межеванию  земельного участка  с кадастровым номером 53:02:0082201:94</w:t>
            </w:r>
          </w:p>
          <w:p w:rsidR="00CF7561" w:rsidRPr="00CF7561" w:rsidRDefault="00CF7561" w:rsidP="00CF7561">
            <w:pPr>
              <w:spacing w:after="0"/>
              <w:rPr>
                <w:rFonts w:ascii="Times New Roman" w:eastAsia="Calibri" w:hAnsi="Times New Roman" w:cs="Times New Roman"/>
                <w:sz w:val="20"/>
                <w:szCs w:val="20"/>
              </w:rPr>
            </w:pPr>
            <w:r w:rsidRPr="00CF7561">
              <w:rPr>
                <w:rFonts w:ascii="Times New Roman" w:eastAsia="Calibri" w:hAnsi="Times New Roman" w:cs="Times New Roman"/>
                <w:sz w:val="20"/>
                <w:szCs w:val="20"/>
              </w:rPr>
              <w:t xml:space="preserve"> </w:t>
            </w:r>
          </w:p>
          <w:p w:rsidR="00CF7561" w:rsidRPr="00CF7561" w:rsidRDefault="00CF7561" w:rsidP="00CF7561">
            <w:pPr>
              <w:spacing w:after="0"/>
              <w:rPr>
                <w:rFonts w:ascii="Times New Roman" w:eastAsia="Calibri" w:hAnsi="Times New Roman" w:cs="Times New Roman"/>
                <w:sz w:val="20"/>
                <w:szCs w:val="20"/>
              </w:rPr>
            </w:pPr>
            <w:r w:rsidRPr="00CF7561">
              <w:rPr>
                <w:rFonts w:ascii="Times New Roman" w:eastAsia="Calibri" w:hAnsi="Times New Roman" w:cs="Times New Roman"/>
                <w:sz w:val="20"/>
                <w:szCs w:val="20"/>
              </w:rPr>
              <w:t>- прочие кадастровые работы на 2023-2025 гг.</w:t>
            </w:r>
          </w:p>
          <w:p w:rsidR="00CF7561" w:rsidRPr="00CF7561" w:rsidRDefault="00CF7561" w:rsidP="00CF7561">
            <w:pPr>
              <w:spacing w:after="0"/>
              <w:rPr>
                <w:rFonts w:ascii="Times New Roman" w:eastAsia="Times New Roman" w:hAnsi="Times New Roman" w:cs="Times New Roman"/>
                <w:sz w:val="20"/>
                <w:szCs w:val="20"/>
                <w:lang w:eastAsia="ru-RU"/>
              </w:rPr>
            </w:pPr>
            <w:r w:rsidRPr="00CF7561">
              <w:rPr>
                <w:rFonts w:ascii="Times New Roman" w:eastAsia="Times New Roman" w:hAnsi="Times New Roman" w:cs="Times New Roman"/>
                <w:sz w:val="20"/>
                <w:szCs w:val="20"/>
                <w:lang w:eastAsia="ru-RU"/>
              </w:rPr>
              <w:t xml:space="preserve"> </w:t>
            </w:r>
          </w:p>
        </w:tc>
        <w:tc>
          <w:tcPr>
            <w:tcW w:w="1420" w:type="dxa"/>
            <w:tcBorders>
              <w:top w:val="single" w:sz="4" w:space="0" w:color="auto"/>
              <w:left w:val="single" w:sz="4" w:space="0" w:color="auto"/>
              <w:bottom w:val="single" w:sz="4" w:space="0" w:color="auto"/>
              <w:right w:val="single" w:sz="4" w:space="0" w:color="auto"/>
            </w:tcBorders>
          </w:tcPr>
          <w:p w:rsidR="00CF7561" w:rsidRPr="00CF7561" w:rsidRDefault="00CF7561" w:rsidP="00CF7561">
            <w:pPr>
              <w:spacing w:after="0" w:line="240" w:lineRule="auto"/>
              <w:jc w:val="center"/>
              <w:rPr>
                <w:rFonts w:ascii="Times New Roman" w:eastAsia="Calibri" w:hAnsi="Times New Roman" w:cs="Times New Roman"/>
                <w:sz w:val="20"/>
                <w:szCs w:val="20"/>
              </w:rPr>
            </w:pPr>
            <w:proofErr w:type="spellStart"/>
            <w:proofErr w:type="gramStart"/>
            <w:r w:rsidRPr="00CF7561">
              <w:rPr>
                <w:rFonts w:ascii="Times New Roman" w:eastAsia="Calibri" w:hAnsi="Times New Roman" w:cs="Times New Roman"/>
                <w:sz w:val="20"/>
                <w:szCs w:val="20"/>
              </w:rPr>
              <w:t>Админист</w:t>
            </w:r>
            <w:proofErr w:type="spellEnd"/>
            <w:r w:rsidRPr="00CF7561">
              <w:rPr>
                <w:rFonts w:ascii="Times New Roman" w:eastAsia="Calibri" w:hAnsi="Times New Roman" w:cs="Times New Roman"/>
                <w:sz w:val="20"/>
                <w:szCs w:val="20"/>
              </w:rPr>
              <w:t>-рация</w:t>
            </w:r>
            <w:proofErr w:type="gramEnd"/>
          </w:p>
          <w:p w:rsidR="00CF7561" w:rsidRPr="00CF7561" w:rsidRDefault="00CF7561" w:rsidP="00CF7561">
            <w:pPr>
              <w:spacing w:line="260" w:lineRule="exact"/>
              <w:jc w:val="center"/>
              <w:rPr>
                <w:rFonts w:ascii="Times New Roman" w:eastAsia="Calibri" w:hAnsi="Times New Roman" w:cs="Times New Roman"/>
                <w:sz w:val="20"/>
                <w:szCs w:val="20"/>
              </w:rPr>
            </w:pPr>
            <w:r w:rsidRPr="00CF7561">
              <w:rPr>
                <w:rFonts w:ascii="Times New Roman" w:eastAsia="Calibri" w:hAnsi="Times New Roman" w:cs="Times New Roman"/>
                <w:sz w:val="20"/>
                <w:szCs w:val="20"/>
              </w:rPr>
              <w:t>сельского поселения</w:t>
            </w: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sz w:val="20"/>
                <w:szCs w:val="20"/>
              </w:rPr>
            </w:pPr>
          </w:p>
          <w:p w:rsidR="00CF7561" w:rsidRPr="00CF7561" w:rsidRDefault="00CF7561" w:rsidP="00CF7561">
            <w:pPr>
              <w:spacing w:line="260" w:lineRule="exact"/>
              <w:jc w:val="center"/>
              <w:rPr>
                <w:rFonts w:ascii="Times New Roman" w:eastAsia="Calibri" w:hAnsi="Times New Roman" w:cs="Times New Roman"/>
                <w:bCs/>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rsidR="00CF7561" w:rsidRPr="00CF7561" w:rsidRDefault="00CF7561" w:rsidP="00CF7561">
            <w:pPr>
              <w:jc w:val="center"/>
              <w:rPr>
                <w:rFonts w:ascii="Times New Roman" w:eastAsia="Calibri" w:hAnsi="Times New Roman" w:cs="Times New Roman"/>
                <w:bCs/>
                <w:color w:val="000000"/>
                <w:sz w:val="20"/>
                <w:szCs w:val="20"/>
              </w:rPr>
            </w:pPr>
            <w:r w:rsidRPr="00CF7561">
              <w:rPr>
                <w:rFonts w:ascii="Times New Roman" w:eastAsia="Calibri" w:hAnsi="Times New Roman" w:cs="Times New Roman"/>
                <w:sz w:val="20"/>
                <w:szCs w:val="20"/>
              </w:rPr>
              <w:t>2023-2025</w:t>
            </w:r>
          </w:p>
        </w:tc>
        <w:tc>
          <w:tcPr>
            <w:tcW w:w="992" w:type="dxa"/>
            <w:tcBorders>
              <w:top w:val="single" w:sz="4" w:space="0" w:color="auto"/>
              <w:left w:val="single" w:sz="4" w:space="0" w:color="auto"/>
              <w:bottom w:val="single" w:sz="4" w:space="0" w:color="auto"/>
              <w:right w:val="single" w:sz="4" w:space="0" w:color="auto"/>
            </w:tcBorders>
            <w:hideMark/>
          </w:tcPr>
          <w:p w:rsidR="00CF7561" w:rsidRPr="00CF7561" w:rsidRDefault="00CF7561" w:rsidP="00CF756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бюд</w:t>
            </w:r>
            <w:r w:rsidRPr="00CF7561">
              <w:rPr>
                <w:rFonts w:ascii="Times New Roman" w:eastAsia="Calibri" w:hAnsi="Times New Roman" w:cs="Times New Roman"/>
                <w:sz w:val="20"/>
                <w:szCs w:val="20"/>
              </w:rPr>
              <w:t>жет</w:t>
            </w:r>
          </w:p>
          <w:p w:rsidR="00CF7561" w:rsidRPr="00CF7561" w:rsidRDefault="00CF7561" w:rsidP="00CF7561">
            <w:pPr>
              <w:spacing w:after="0" w:line="240" w:lineRule="auto"/>
              <w:jc w:val="center"/>
              <w:rPr>
                <w:rFonts w:ascii="Times New Roman" w:eastAsia="Calibri" w:hAnsi="Times New Roman" w:cs="Times New Roman"/>
                <w:sz w:val="20"/>
                <w:szCs w:val="20"/>
              </w:rPr>
            </w:pPr>
            <w:proofErr w:type="gramStart"/>
            <w:r w:rsidRPr="00CF7561">
              <w:rPr>
                <w:rFonts w:ascii="Times New Roman" w:eastAsia="Calibri" w:hAnsi="Times New Roman" w:cs="Times New Roman"/>
                <w:sz w:val="20"/>
                <w:szCs w:val="20"/>
              </w:rPr>
              <w:t>сель-</w:t>
            </w:r>
            <w:proofErr w:type="spellStart"/>
            <w:r w:rsidRPr="00CF7561">
              <w:rPr>
                <w:rFonts w:ascii="Times New Roman" w:eastAsia="Calibri" w:hAnsi="Times New Roman" w:cs="Times New Roman"/>
                <w:sz w:val="20"/>
                <w:szCs w:val="20"/>
              </w:rPr>
              <w:t>ского</w:t>
            </w:r>
            <w:proofErr w:type="spellEnd"/>
            <w:proofErr w:type="gramEnd"/>
            <w:r w:rsidRPr="00CF7561">
              <w:rPr>
                <w:rFonts w:ascii="Times New Roman" w:eastAsia="Calibri" w:hAnsi="Times New Roman" w:cs="Times New Roman"/>
                <w:sz w:val="20"/>
                <w:szCs w:val="20"/>
              </w:rPr>
              <w:t xml:space="preserve"> </w:t>
            </w:r>
            <w:proofErr w:type="spellStart"/>
            <w:r w:rsidRPr="00CF7561">
              <w:rPr>
                <w:rFonts w:ascii="Times New Roman" w:eastAsia="Calibri" w:hAnsi="Times New Roman" w:cs="Times New Roman"/>
                <w:sz w:val="20"/>
                <w:szCs w:val="20"/>
              </w:rPr>
              <w:t>поселе</w:t>
            </w:r>
            <w:r>
              <w:rPr>
                <w:rFonts w:ascii="Times New Roman" w:eastAsia="Calibri" w:hAnsi="Times New Roman" w:cs="Times New Roman"/>
                <w:sz w:val="20"/>
                <w:szCs w:val="20"/>
              </w:rPr>
              <w:t>-</w:t>
            </w:r>
            <w:r w:rsidRPr="00CF7561">
              <w:rPr>
                <w:rFonts w:ascii="Times New Roman" w:eastAsia="Calibri" w:hAnsi="Times New Roman" w:cs="Times New Roman"/>
                <w:sz w:val="20"/>
                <w:szCs w:val="20"/>
              </w:rPr>
              <w:t>ния</w:t>
            </w:r>
            <w:proofErr w:type="spellEnd"/>
          </w:p>
        </w:tc>
        <w:tc>
          <w:tcPr>
            <w:tcW w:w="850" w:type="dxa"/>
            <w:tcBorders>
              <w:top w:val="single" w:sz="4" w:space="0" w:color="auto"/>
              <w:left w:val="single" w:sz="4" w:space="0" w:color="auto"/>
              <w:bottom w:val="single" w:sz="4" w:space="0" w:color="auto"/>
              <w:right w:val="single" w:sz="4" w:space="0" w:color="auto"/>
            </w:tcBorders>
          </w:tcPr>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191,0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170,0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12,0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185,0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170,0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12,0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3,0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0,0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0,0</w:t>
            </w:r>
          </w:p>
          <w:p w:rsidR="00CF7561" w:rsidRPr="00CF7561" w:rsidRDefault="00CF7561" w:rsidP="00CF7561">
            <w:pPr>
              <w:jc w:val="center"/>
              <w:rPr>
                <w:rFonts w:ascii="Times New Roman" w:eastAsia="Calibri" w:hAnsi="Times New Roman" w:cs="Times New Roman"/>
                <w:bCs/>
                <w:sz w:val="20"/>
                <w:szCs w:val="20"/>
              </w:rPr>
            </w:pPr>
          </w:p>
          <w:p w:rsidR="00CF7561" w:rsidRPr="00CF7561" w:rsidRDefault="00CF7561" w:rsidP="00CF7561">
            <w:pPr>
              <w:jc w:val="center"/>
              <w:rPr>
                <w:rFonts w:ascii="Times New Roman" w:eastAsia="Calibri" w:hAnsi="Times New Roman" w:cs="Times New Roman"/>
                <w:bCs/>
                <w:sz w:val="20"/>
                <w:szCs w:val="20"/>
              </w:rPr>
            </w:pPr>
            <w:r w:rsidRPr="00CF7561">
              <w:rPr>
                <w:rFonts w:ascii="Times New Roman" w:eastAsia="Calibri" w:hAnsi="Times New Roman" w:cs="Times New Roman"/>
                <w:bCs/>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CF7561" w:rsidRPr="00CF7561" w:rsidRDefault="00CF7561" w:rsidP="00CF7561">
            <w:pPr>
              <w:jc w:val="center"/>
              <w:rPr>
                <w:rFonts w:ascii="Times New Roman" w:eastAsia="Calibri" w:hAnsi="Times New Roman" w:cs="Times New Roman"/>
                <w:bCs/>
                <w:color w:val="000000"/>
                <w:sz w:val="20"/>
                <w:szCs w:val="20"/>
              </w:rPr>
            </w:pPr>
            <w:r w:rsidRPr="00CF7561">
              <w:rPr>
                <w:rFonts w:ascii="Times New Roman" w:eastAsia="Calibri" w:hAnsi="Times New Roman" w:cs="Times New Roman"/>
                <w:bCs/>
                <w:color w:val="000000"/>
                <w:sz w:val="20"/>
                <w:szCs w:val="20"/>
              </w:rPr>
              <w:t>3,0</w:t>
            </w: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tabs>
                <w:tab w:val="left" w:pos="601"/>
              </w:tabs>
              <w:rPr>
                <w:rFonts w:ascii="Times New Roman" w:eastAsia="Calibri" w:hAnsi="Times New Roman" w:cs="Times New Roman"/>
                <w:bCs/>
                <w:color w:val="000000"/>
                <w:sz w:val="20"/>
                <w:szCs w:val="20"/>
              </w:rPr>
            </w:pPr>
            <w:r w:rsidRPr="00CF7561">
              <w:rPr>
                <w:rFonts w:ascii="Times New Roman" w:eastAsia="Calibri" w:hAnsi="Times New Roman" w:cs="Times New Roman"/>
                <w:bCs/>
                <w:color w:val="000000"/>
                <w:sz w:val="20"/>
                <w:szCs w:val="20"/>
              </w:rPr>
              <w:tab/>
            </w: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r w:rsidRPr="00CF7561">
              <w:rPr>
                <w:rFonts w:ascii="Times New Roman" w:eastAsia="Calibri" w:hAnsi="Times New Roman" w:cs="Times New Roman"/>
                <w:bCs/>
                <w:color w:val="000000"/>
                <w:sz w:val="20"/>
                <w:szCs w:val="20"/>
              </w:rPr>
              <w:t>0,0</w:t>
            </w: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r w:rsidRPr="00CF7561">
              <w:rPr>
                <w:rFonts w:ascii="Times New Roman" w:eastAsia="Calibri" w:hAnsi="Times New Roman" w:cs="Times New Roman"/>
                <w:bCs/>
                <w:color w:val="000000"/>
                <w:sz w:val="20"/>
                <w:szCs w:val="20"/>
              </w:rPr>
              <w:t>0,0</w:t>
            </w:r>
          </w:p>
          <w:p w:rsidR="00CF7561" w:rsidRPr="00CF7561" w:rsidRDefault="00CF7561" w:rsidP="00CF7561">
            <w:pPr>
              <w:jc w:val="center"/>
              <w:rPr>
                <w:rFonts w:ascii="Times New Roman" w:eastAsia="Calibri" w:hAnsi="Times New Roman" w:cs="Times New Roman"/>
                <w:bCs/>
                <w:color w:val="000000"/>
                <w:sz w:val="20"/>
                <w:szCs w:val="20"/>
              </w:rPr>
            </w:pPr>
          </w:p>
          <w:p w:rsidR="00CF7561" w:rsidRPr="00CF7561" w:rsidRDefault="00CF7561" w:rsidP="00CF7561">
            <w:pPr>
              <w:jc w:val="center"/>
              <w:rPr>
                <w:rFonts w:ascii="Times New Roman" w:eastAsia="Calibri" w:hAnsi="Times New Roman" w:cs="Times New Roman"/>
                <w:bCs/>
                <w:color w:val="000000"/>
                <w:sz w:val="20"/>
                <w:szCs w:val="20"/>
              </w:rPr>
            </w:pPr>
            <w:r w:rsidRPr="00CF7561">
              <w:rPr>
                <w:rFonts w:ascii="Times New Roman" w:eastAsia="Calibri" w:hAnsi="Times New Roman" w:cs="Times New Roman"/>
                <w:bCs/>
                <w:color w:val="000000"/>
                <w:sz w:val="20"/>
                <w:szCs w:val="20"/>
              </w:rPr>
              <w:t>3,0</w:t>
            </w:r>
          </w:p>
        </w:tc>
      </w:tr>
    </w:tbl>
    <w:p w:rsidR="00CF7561" w:rsidRPr="00CF7561" w:rsidRDefault="00CF7561" w:rsidP="00CF7561">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CF7561" w:rsidRPr="00CF7561" w:rsidRDefault="00CF7561" w:rsidP="00CF75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7561">
        <w:rPr>
          <w:rFonts w:ascii="Times New Roman" w:eastAsia="Times New Roman" w:hAnsi="Times New Roman" w:cs="Times New Roman"/>
          <w:color w:val="000000"/>
          <w:sz w:val="20"/>
          <w:szCs w:val="20"/>
          <w:lang w:eastAsia="ru-RU"/>
        </w:rPr>
        <w:tab/>
        <w:t xml:space="preserve">2.Опубликовать постановление в бюллетене «Официальный вестник </w:t>
      </w:r>
      <w:proofErr w:type="spellStart"/>
      <w:r w:rsidRPr="00CF7561">
        <w:rPr>
          <w:rFonts w:ascii="Times New Roman" w:eastAsia="Times New Roman" w:hAnsi="Times New Roman" w:cs="Times New Roman"/>
          <w:color w:val="000000"/>
          <w:sz w:val="20"/>
          <w:szCs w:val="20"/>
          <w:lang w:eastAsia="ru-RU"/>
        </w:rPr>
        <w:t>Прогресского</w:t>
      </w:r>
      <w:proofErr w:type="spellEnd"/>
      <w:r w:rsidRPr="00CF7561">
        <w:rPr>
          <w:rFonts w:ascii="Times New Roman" w:eastAsia="Times New Roman" w:hAnsi="Times New Roman" w:cs="Times New Roman"/>
          <w:color w:val="000000"/>
          <w:sz w:val="20"/>
          <w:szCs w:val="20"/>
          <w:lang w:eastAsia="ru-RU"/>
        </w:rPr>
        <w:t xml:space="preserve"> сельского поселения» и  разместить на официальном сайте Администрации сельского поселения.</w:t>
      </w:r>
    </w:p>
    <w:p w:rsidR="00CF7561" w:rsidRPr="00CF7561" w:rsidRDefault="00CF7561" w:rsidP="00CF7561">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F7561">
        <w:rPr>
          <w:rFonts w:ascii="Times New Roman" w:eastAsia="Times New Roman" w:hAnsi="Times New Roman" w:cs="Times New Roman"/>
          <w:color w:val="000000"/>
          <w:sz w:val="20"/>
          <w:szCs w:val="20"/>
          <w:lang w:eastAsia="ru-RU"/>
        </w:rPr>
        <w:t>3. Постановление вступает в силу с момента его подписания.</w:t>
      </w:r>
    </w:p>
    <w:p w:rsidR="00CF7561" w:rsidRPr="00CF7561" w:rsidRDefault="00CF7561" w:rsidP="00CF7561">
      <w:pPr>
        <w:shd w:val="clear" w:color="auto" w:fill="FFFFFF"/>
        <w:spacing w:after="0" w:line="240" w:lineRule="auto"/>
        <w:jc w:val="right"/>
        <w:rPr>
          <w:rFonts w:ascii="Times New Roman" w:eastAsia="Times New Roman" w:hAnsi="Times New Roman" w:cs="Times New Roman"/>
          <w:b/>
          <w:color w:val="000000"/>
          <w:sz w:val="20"/>
          <w:szCs w:val="20"/>
          <w:lang w:eastAsia="ru-RU"/>
        </w:rPr>
      </w:pPr>
      <w:r w:rsidRPr="00CF7561">
        <w:rPr>
          <w:rFonts w:ascii="Times New Roman" w:eastAsia="Times New Roman" w:hAnsi="Times New Roman" w:cs="Times New Roman"/>
          <w:b/>
          <w:color w:val="000000"/>
          <w:sz w:val="20"/>
          <w:szCs w:val="20"/>
          <w:lang w:eastAsia="ru-RU"/>
        </w:rPr>
        <w:t>Глава сельского поселения                                           В.В. Демьянова</w:t>
      </w:r>
    </w:p>
    <w:p w:rsidR="0019699C" w:rsidRPr="00CF7561" w:rsidRDefault="0019699C" w:rsidP="0019699C">
      <w:pPr>
        <w:suppressAutoHyphens/>
        <w:spacing w:after="0" w:line="240" w:lineRule="auto"/>
        <w:ind w:firstLine="708"/>
        <w:jc w:val="center"/>
        <w:rPr>
          <w:rFonts w:ascii="Times New Roman" w:eastAsia="Times New Roman" w:hAnsi="Times New Roman" w:cs="Times New Roman"/>
          <w:b/>
          <w:sz w:val="20"/>
          <w:szCs w:val="20"/>
          <w:lang w:eastAsia="ar-SA"/>
        </w:rPr>
      </w:pPr>
    </w:p>
    <w:p w:rsidR="0019699C" w:rsidRPr="00CF7561" w:rsidRDefault="0019699C" w:rsidP="0019699C">
      <w:pPr>
        <w:suppressAutoHyphens/>
        <w:spacing w:after="0" w:line="240" w:lineRule="auto"/>
        <w:ind w:firstLine="708"/>
        <w:jc w:val="center"/>
        <w:rPr>
          <w:rFonts w:ascii="Times New Roman" w:eastAsia="Times New Roman" w:hAnsi="Times New Roman" w:cs="Times New Roman"/>
          <w:b/>
          <w:sz w:val="20"/>
          <w:szCs w:val="20"/>
          <w:lang w:eastAsia="ar-SA"/>
        </w:rPr>
      </w:pPr>
    </w:p>
    <w:p w:rsidR="0019699C" w:rsidRDefault="0019699C" w:rsidP="0019699C">
      <w:pPr>
        <w:suppressAutoHyphens/>
        <w:spacing w:after="0" w:line="240" w:lineRule="auto"/>
        <w:ind w:firstLine="708"/>
        <w:jc w:val="center"/>
        <w:rPr>
          <w:rFonts w:ascii="Times New Roman" w:eastAsia="Times New Roman" w:hAnsi="Times New Roman" w:cs="Times New Roman"/>
          <w:b/>
          <w:sz w:val="28"/>
          <w:szCs w:val="28"/>
          <w:lang w:eastAsia="ar-SA"/>
        </w:rPr>
      </w:pPr>
    </w:p>
    <w:p w:rsidR="0031085E" w:rsidRPr="0019699C" w:rsidRDefault="0031085E" w:rsidP="0019699C">
      <w:pPr>
        <w:suppressAutoHyphens/>
        <w:spacing w:after="0" w:line="240" w:lineRule="auto"/>
        <w:ind w:firstLine="708"/>
        <w:jc w:val="center"/>
        <w:rPr>
          <w:rFonts w:ascii="Times New Roman" w:eastAsia="Times New Roman" w:hAnsi="Times New Roman" w:cs="Times New Roman"/>
          <w:b/>
          <w:sz w:val="28"/>
          <w:szCs w:val="28"/>
          <w:lang w:eastAsia="ar-SA"/>
        </w:rPr>
      </w:pPr>
    </w:p>
    <w:p w:rsidR="00F8421D" w:rsidRDefault="00F8421D" w:rsidP="00F8421D">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sidR="004C1A08" w:rsidRPr="004C1A08">
        <w:rPr>
          <w:rFonts w:ascii="Times New Roman" w:eastAsia="Times New Roman" w:hAnsi="Times New Roman" w:cs="Times New Roman"/>
          <w:b/>
          <w:lang w:eastAsia="ar-SA"/>
        </w:rPr>
        <w:t xml:space="preserve">Администрация </w:t>
      </w:r>
      <w:proofErr w:type="spellStart"/>
      <w:r>
        <w:rPr>
          <w:rFonts w:ascii="Times New Roman" w:eastAsia="Times New Roman" w:hAnsi="Times New Roman" w:cs="Times New Roman"/>
          <w:b/>
          <w:lang w:eastAsia="ar-SA"/>
        </w:rPr>
        <w:t>Прогресского</w:t>
      </w:r>
      <w:proofErr w:type="spellEnd"/>
      <w:r>
        <w:rPr>
          <w:rFonts w:ascii="Times New Roman" w:eastAsia="Times New Roman" w:hAnsi="Times New Roman" w:cs="Times New Roman"/>
          <w:b/>
          <w:lang w:eastAsia="ar-SA"/>
        </w:rPr>
        <w:t xml:space="preserve"> </w:t>
      </w:r>
      <w:r w:rsidR="004C1A08" w:rsidRPr="004C1A08">
        <w:rPr>
          <w:rFonts w:ascii="Times New Roman" w:eastAsia="Times New Roman" w:hAnsi="Times New Roman" w:cs="Times New Roman"/>
          <w:b/>
          <w:lang w:eastAsia="ar-SA"/>
        </w:rPr>
        <w:t>сельского поселения информирует</w:t>
      </w:r>
    </w:p>
    <w:p w:rsidR="00F8421D" w:rsidRDefault="00F8421D" w:rsidP="00F8421D">
      <w:pPr>
        <w:spacing w:after="0" w:line="240" w:lineRule="auto"/>
        <w:jc w:val="center"/>
        <w:rPr>
          <w:rFonts w:ascii="Times New Roman" w:eastAsia="Calibri" w:hAnsi="Times New Roman" w:cs="Times New Roman"/>
          <w:b/>
        </w:rPr>
      </w:pPr>
    </w:p>
    <w:p w:rsidR="0019699C" w:rsidRPr="00F8421D" w:rsidRDefault="00F8421D" w:rsidP="00F8421D">
      <w:pPr>
        <w:spacing w:after="0" w:line="240" w:lineRule="auto"/>
        <w:jc w:val="center"/>
        <w:rPr>
          <w:rFonts w:ascii="Times New Roman" w:eastAsia="Times New Roman" w:hAnsi="Times New Roman" w:cs="Times New Roman"/>
          <w:b/>
          <w:sz w:val="20"/>
          <w:szCs w:val="20"/>
          <w:lang w:eastAsia="ar-SA"/>
        </w:rPr>
      </w:pPr>
      <w:r w:rsidRPr="00F8421D">
        <w:rPr>
          <w:rFonts w:ascii="Times New Roman" w:eastAsia="Calibri" w:hAnsi="Times New Roman" w:cs="Times New Roman"/>
          <w:b/>
          <w:sz w:val="20"/>
          <w:szCs w:val="20"/>
        </w:rPr>
        <w:t xml:space="preserve">Модернизация уличного освещения на территории </w:t>
      </w:r>
      <w:proofErr w:type="spellStart"/>
      <w:r w:rsidRPr="00F8421D">
        <w:rPr>
          <w:rFonts w:ascii="Times New Roman" w:eastAsia="Calibri" w:hAnsi="Times New Roman" w:cs="Times New Roman"/>
          <w:b/>
          <w:sz w:val="20"/>
          <w:szCs w:val="20"/>
        </w:rPr>
        <w:t>Прогресского</w:t>
      </w:r>
      <w:proofErr w:type="spellEnd"/>
      <w:r w:rsidRPr="00F8421D">
        <w:rPr>
          <w:rFonts w:ascii="Times New Roman" w:eastAsia="Calibri" w:hAnsi="Times New Roman" w:cs="Times New Roman"/>
          <w:b/>
          <w:sz w:val="20"/>
          <w:szCs w:val="20"/>
        </w:rPr>
        <w:t xml:space="preserve">  сельского поселения </w:t>
      </w:r>
    </w:p>
    <w:p w:rsidR="00F8421D" w:rsidRPr="00F8421D" w:rsidRDefault="00F8421D" w:rsidP="00F8421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8421D">
        <w:rPr>
          <w:rFonts w:ascii="Times New Roman" w:eastAsia="Calibri" w:hAnsi="Times New Roman" w:cs="Times New Roman"/>
          <w:sz w:val="20"/>
          <w:szCs w:val="20"/>
        </w:rPr>
        <w:t xml:space="preserve">На территории  </w:t>
      </w:r>
      <w:proofErr w:type="spellStart"/>
      <w:r w:rsidRPr="00F8421D">
        <w:rPr>
          <w:rFonts w:ascii="Times New Roman" w:eastAsia="Calibri" w:hAnsi="Times New Roman" w:cs="Times New Roman"/>
          <w:sz w:val="20"/>
          <w:szCs w:val="20"/>
        </w:rPr>
        <w:t>Прогресского</w:t>
      </w:r>
      <w:proofErr w:type="spellEnd"/>
      <w:r w:rsidRPr="00F8421D">
        <w:rPr>
          <w:rFonts w:ascii="Times New Roman" w:eastAsia="Calibri" w:hAnsi="Times New Roman" w:cs="Times New Roman"/>
          <w:sz w:val="20"/>
          <w:szCs w:val="20"/>
        </w:rPr>
        <w:t xml:space="preserve"> сельского поселения модернизация уличного освещения началась в 2018 году. Постепенно проводилась замена ламп ДРЛ на </w:t>
      </w:r>
      <w:proofErr w:type="gramStart"/>
      <w:r w:rsidRPr="00F8421D">
        <w:rPr>
          <w:rFonts w:ascii="Times New Roman" w:eastAsia="Calibri" w:hAnsi="Times New Roman" w:cs="Times New Roman"/>
          <w:sz w:val="20"/>
          <w:szCs w:val="20"/>
        </w:rPr>
        <w:t>светодиодные</w:t>
      </w:r>
      <w:proofErr w:type="gramEnd"/>
      <w:r w:rsidRPr="00F8421D">
        <w:rPr>
          <w:rFonts w:ascii="Times New Roman" w:eastAsia="Calibri" w:hAnsi="Times New Roman" w:cs="Times New Roman"/>
          <w:sz w:val="20"/>
          <w:szCs w:val="20"/>
        </w:rPr>
        <w:t>. До проведения модернизации уличного освещения потребление электрической энергии составляло 125258 кВт, после модернизации потребление снизилось до 62606 кВт. Снижение составило 50 %.</w:t>
      </w:r>
    </w:p>
    <w:p w:rsidR="00F8421D" w:rsidRPr="00F8421D" w:rsidRDefault="00F8421D" w:rsidP="00F8421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8421D">
        <w:rPr>
          <w:rFonts w:ascii="Times New Roman" w:eastAsia="Calibri" w:hAnsi="Times New Roman" w:cs="Times New Roman"/>
          <w:sz w:val="20"/>
          <w:szCs w:val="20"/>
        </w:rPr>
        <w:t>В 2018 году стоимость потребл</w:t>
      </w:r>
      <w:r w:rsidR="0063544C">
        <w:rPr>
          <w:rFonts w:ascii="Times New Roman" w:eastAsia="Calibri" w:hAnsi="Times New Roman" w:cs="Times New Roman"/>
          <w:sz w:val="20"/>
          <w:szCs w:val="20"/>
        </w:rPr>
        <w:t xml:space="preserve">енных энергоресурсов составила </w:t>
      </w:r>
      <w:r w:rsidRPr="00F8421D">
        <w:rPr>
          <w:rFonts w:ascii="Times New Roman" w:eastAsia="Calibri" w:hAnsi="Times New Roman" w:cs="Times New Roman"/>
          <w:sz w:val="20"/>
          <w:szCs w:val="20"/>
        </w:rPr>
        <w:t>903</w:t>
      </w:r>
      <w:r w:rsidR="0063544C">
        <w:rPr>
          <w:rFonts w:ascii="Times New Roman" w:eastAsia="Calibri" w:hAnsi="Times New Roman" w:cs="Times New Roman"/>
          <w:sz w:val="20"/>
          <w:szCs w:val="20"/>
        </w:rPr>
        <w:t xml:space="preserve"> </w:t>
      </w:r>
      <w:r w:rsidRPr="00F8421D">
        <w:rPr>
          <w:rFonts w:ascii="Times New Roman" w:eastAsia="Calibri" w:hAnsi="Times New Roman" w:cs="Times New Roman"/>
          <w:sz w:val="20"/>
          <w:szCs w:val="20"/>
        </w:rPr>
        <w:t>089 рублей, в 2022 году – 568</w:t>
      </w:r>
      <w:r w:rsidR="0063544C">
        <w:rPr>
          <w:rFonts w:ascii="Times New Roman" w:eastAsia="Calibri" w:hAnsi="Times New Roman" w:cs="Times New Roman"/>
          <w:sz w:val="20"/>
          <w:szCs w:val="20"/>
        </w:rPr>
        <w:t xml:space="preserve"> </w:t>
      </w:r>
      <w:r w:rsidRPr="00F8421D">
        <w:rPr>
          <w:rFonts w:ascii="Times New Roman" w:eastAsia="Calibri" w:hAnsi="Times New Roman" w:cs="Times New Roman"/>
          <w:sz w:val="20"/>
          <w:szCs w:val="20"/>
        </w:rPr>
        <w:t xml:space="preserve">434 рубля. </w:t>
      </w:r>
      <w:proofErr w:type="gramStart"/>
      <w:r w:rsidRPr="00F8421D">
        <w:rPr>
          <w:rFonts w:ascii="Times New Roman" w:eastAsia="Calibri" w:hAnsi="Times New Roman" w:cs="Times New Roman"/>
          <w:sz w:val="20"/>
          <w:szCs w:val="20"/>
        </w:rPr>
        <w:t>Годовая</w:t>
      </w:r>
      <w:proofErr w:type="gramEnd"/>
      <w:r w:rsidRPr="00F8421D">
        <w:rPr>
          <w:rFonts w:ascii="Times New Roman" w:eastAsia="Calibri" w:hAnsi="Times New Roman" w:cs="Times New Roman"/>
          <w:sz w:val="20"/>
          <w:szCs w:val="20"/>
        </w:rPr>
        <w:t xml:space="preserve"> экономия-более 300 тыс. рублей.</w:t>
      </w:r>
    </w:p>
    <w:p w:rsidR="0019699C" w:rsidRPr="00F8421D" w:rsidRDefault="0019699C" w:rsidP="00F8421D">
      <w:pPr>
        <w:suppressAutoHyphens/>
        <w:spacing w:after="0" w:line="240" w:lineRule="auto"/>
        <w:ind w:firstLine="708"/>
        <w:jc w:val="center"/>
        <w:rPr>
          <w:rFonts w:ascii="Times New Roman" w:eastAsia="Times New Roman" w:hAnsi="Times New Roman" w:cs="Times New Roman"/>
          <w:b/>
          <w:sz w:val="20"/>
          <w:szCs w:val="20"/>
          <w:lang w:eastAsia="ar-SA"/>
        </w:rPr>
      </w:pPr>
    </w:p>
    <w:p w:rsidR="0019699C" w:rsidRPr="0019699C" w:rsidRDefault="0019699C" w:rsidP="0019699C">
      <w:pPr>
        <w:suppressAutoHyphens/>
        <w:spacing w:after="0" w:line="240" w:lineRule="auto"/>
        <w:ind w:firstLine="708"/>
        <w:jc w:val="center"/>
        <w:rPr>
          <w:rFonts w:ascii="Times New Roman" w:eastAsia="Times New Roman" w:hAnsi="Times New Roman" w:cs="Times New Roman"/>
          <w:b/>
          <w:sz w:val="28"/>
          <w:szCs w:val="28"/>
          <w:lang w:eastAsia="ar-SA"/>
        </w:rPr>
      </w:pPr>
    </w:p>
    <w:p w:rsidR="0019699C" w:rsidRPr="0019699C" w:rsidRDefault="0019699C" w:rsidP="0019699C">
      <w:pPr>
        <w:suppressAutoHyphens/>
        <w:spacing w:after="0" w:line="240" w:lineRule="auto"/>
        <w:ind w:firstLine="708"/>
        <w:jc w:val="center"/>
        <w:rPr>
          <w:rFonts w:ascii="Times New Roman" w:eastAsia="Times New Roman" w:hAnsi="Times New Roman" w:cs="Times New Roman"/>
          <w:b/>
          <w:sz w:val="28"/>
          <w:szCs w:val="28"/>
          <w:lang w:eastAsia="ar-SA"/>
        </w:rPr>
      </w:pPr>
    </w:p>
    <w:p w:rsidR="0019699C" w:rsidRDefault="0019699C" w:rsidP="0019699C">
      <w:pPr>
        <w:suppressAutoHyphens/>
        <w:spacing w:after="0" w:line="240" w:lineRule="auto"/>
        <w:ind w:firstLine="708"/>
        <w:jc w:val="center"/>
        <w:rPr>
          <w:rFonts w:ascii="Times New Roman" w:eastAsia="Times New Roman" w:hAnsi="Times New Roman" w:cs="Times New Roman"/>
          <w:b/>
          <w:sz w:val="28"/>
          <w:szCs w:val="28"/>
          <w:lang w:eastAsia="ar-SA"/>
        </w:rPr>
      </w:pPr>
    </w:p>
    <w:p w:rsidR="0031085E" w:rsidRDefault="0031085E" w:rsidP="0019699C">
      <w:pPr>
        <w:suppressAutoHyphens/>
        <w:spacing w:after="0" w:line="240" w:lineRule="auto"/>
        <w:ind w:firstLine="708"/>
        <w:jc w:val="center"/>
        <w:rPr>
          <w:rFonts w:ascii="Times New Roman" w:eastAsia="Times New Roman" w:hAnsi="Times New Roman" w:cs="Times New Roman"/>
          <w:b/>
          <w:sz w:val="28"/>
          <w:szCs w:val="28"/>
          <w:lang w:eastAsia="ar-SA"/>
        </w:rPr>
      </w:pPr>
    </w:p>
    <w:p w:rsidR="0031085E" w:rsidRDefault="0031085E" w:rsidP="0019699C">
      <w:pPr>
        <w:suppressAutoHyphens/>
        <w:spacing w:after="0" w:line="240" w:lineRule="auto"/>
        <w:ind w:firstLine="708"/>
        <w:jc w:val="center"/>
        <w:rPr>
          <w:rFonts w:ascii="Times New Roman" w:eastAsia="Times New Roman" w:hAnsi="Times New Roman" w:cs="Times New Roman"/>
          <w:sz w:val="20"/>
          <w:szCs w:val="20"/>
          <w:lang w:eastAsia="ar-SA"/>
        </w:rPr>
      </w:pPr>
    </w:p>
    <w:p w:rsidR="0031085E" w:rsidRPr="0031085E" w:rsidRDefault="0031085E" w:rsidP="0019699C">
      <w:pPr>
        <w:suppressAutoHyphens/>
        <w:spacing w:after="0" w:line="240" w:lineRule="auto"/>
        <w:ind w:firstLine="708"/>
        <w:jc w:val="center"/>
        <w:rPr>
          <w:rFonts w:ascii="Times New Roman" w:eastAsia="Times New Roman" w:hAnsi="Times New Roman" w:cs="Times New Roman"/>
          <w:sz w:val="20"/>
          <w:szCs w:val="20"/>
          <w:lang w:eastAsia="ar-SA"/>
        </w:rPr>
      </w:pPr>
      <w:r w:rsidRPr="0031085E">
        <w:rPr>
          <w:rFonts w:ascii="Times New Roman" w:eastAsia="Times New Roman" w:hAnsi="Times New Roman" w:cs="Times New Roman"/>
          <w:sz w:val="20"/>
          <w:szCs w:val="20"/>
          <w:lang w:eastAsia="ar-SA"/>
        </w:rPr>
        <w:lastRenderedPageBreak/>
        <w:t>31</w:t>
      </w:r>
    </w:p>
    <w:p w:rsidR="0031085E" w:rsidRDefault="0031085E" w:rsidP="0031085E">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31085E" w:rsidRDefault="0031085E" w:rsidP="0031085E">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Боровичская</w:t>
      </w:r>
      <w:proofErr w:type="spellEnd"/>
      <w:r>
        <w:rPr>
          <w:rFonts w:ascii="Times New Roman" w:eastAsia="Times New Roman" w:hAnsi="Times New Roman" w:cs="Times New Roman"/>
          <w:b/>
          <w:bCs/>
          <w:sz w:val="24"/>
          <w:szCs w:val="24"/>
          <w:lang w:eastAsia="ru-RU"/>
        </w:rPr>
        <w:t xml:space="preserve"> межрайонная прокуратура разъясняет</w:t>
      </w:r>
    </w:p>
    <w:p w:rsidR="0031085E" w:rsidRDefault="0031085E" w:rsidP="0031085E">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b/>
          <w:bCs/>
          <w:lang w:eastAsia="ru-RU"/>
        </w:rPr>
      </w:pPr>
      <w:r w:rsidRPr="0031085E">
        <w:rPr>
          <w:rFonts w:ascii="Times New Roman" w:eastAsia="Times New Roman" w:hAnsi="Times New Roman" w:cs="Times New Roman"/>
          <w:b/>
          <w:bCs/>
          <w:lang w:eastAsia="ru-RU"/>
        </w:rPr>
        <w:t>Профилактика преступлений, совершаемых несовершеннолетними и в отношении них</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Обеспечение соблюдения законодательства о несовершеннолетних, профилактика преступлений и правонарушений, совершенных несовершеннолетними и в отношении них, является приоритетным направлением деятельности прокуратуры и правоохранительных органов.</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31085E">
        <w:rPr>
          <w:rFonts w:ascii="Times New Roman" w:eastAsia="Times New Roman" w:hAnsi="Times New Roman" w:cs="Times New Roman"/>
          <w:sz w:val="20"/>
          <w:szCs w:val="20"/>
          <w:lang w:eastAsia="ru-RU"/>
        </w:rPr>
        <w:t>Правовое регулирование общественных отношений, возникающих в связи с деятельностью по профилактике безнадзорности и правонарушений несовершеннолетних, осуществляется Федеральным законом от 24.06.1999 № 120-ФЗ «Об основах системы профилактики безнадзорности и правонарушений несовершеннолетних», в соответствии с которым профилактика безнадзорности и правонарушений несовершеннолетних представляет собой систему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w:t>
      </w:r>
      <w:proofErr w:type="gramEnd"/>
      <w:r w:rsidRPr="0031085E">
        <w:rPr>
          <w:rFonts w:ascii="Times New Roman" w:eastAsia="Times New Roman" w:hAnsi="Times New Roman" w:cs="Times New Roman"/>
          <w:sz w:val="20"/>
          <w:szCs w:val="20"/>
          <w:lang w:eastAsia="ru-RU"/>
        </w:rPr>
        <w:t xml:space="preserve">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Основными задачами деятельности по профилактике безнадзорности и правонарушений несовершеннолетних являются:</w:t>
      </w:r>
    </w:p>
    <w:p w:rsidR="0031085E" w:rsidRPr="0031085E" w:rsidRDefault="0031085E" w:rsidP="0031085E">
      <w:pPr>
        <w:numPr>
          <w:ilvl w:val="0"/>
          <w:numId w:val="6"/>
        </w:num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085E" w:rsidRPr="0031085E" w:rsidRDefault="0031085E" w:rsidP="0031085E">
      <w:pPr>
        <w:numPr>
          <w:ilvl w:val="0"/>
          <w:numId w:val="6"/>
        </w:num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обеспечение защиты прав и законных интересов несовершеннолетних;</w:t>
      </w:r>
    </w:p>
    <w:p w:rsidR="0031085E" w:rsidRPr="0031085E" w:rsidRDefault="0031085E" w:rsidP="0031085E">
      <w:pPr>
        <w:numPr>
          <w:ilvl w:val="0"/>
          <w:numId w:val="6"/>
        </w:num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социально-педагогическая реабилитация несовершеннолетних, находящихся в социально опасном положении;</w:t>
      </w:r>
    </w:p>
    <w:p w:rsidR="0031085E" w:rsidRPr="0031085E" w:rsidRDefault="0031085E" w:rsidP="0031085E">
      <w:pPr>
        <w:numPr>
          <w:ilvl w:val="0"/>
          <w:numId w:val="6"/>
        </w:num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Вопросы состояния преступности несовершеннолетних и преступлений, совершенных в отношении них, также находятся в сфере постоянного внимания.</w:t>
      </w:r>
    </w:p>
    <w:p w:rsidR="0031085E" w:rsidRPr="0031085E" w:rsidRDefault="0031085E" w:rsidP="0031085E">
      <w:pPr>
        <w:shd w:val="clear" w:color="auto" w:fill="FFFFFF"/>
        <w:spacing w:after="0" w:line="240" w:lineRule="auto"/>
        <w:ind w:firstLine="709"/>
        <w:jc w:val="both"/>
        <w:outlineLvl w:val="0"/>
        <w:rPr>
          <w:rFonts w:ascii="Times New Roman" w:eastAsia="Times New Roman" w:hAnsi="Times New Roman" w:cs="Times New Roman"/>
          <w:kern w:val="36"/>
          <w:sz w:val="20"/>
          <w:szCs w:val="20"/>
          <w:lang w:eastAsia="ru-RU"/>
        </w:rPr>
      </w:pPr>
    </w:p>
    <w:p w:rsidR="0031085E" w:rsidRPr="0031085E" w:rsidRDefault="0031085E" w:rsidP="0031085E">
      <w:pPr>
        <w:shd w:val="clear" w:color="auto" w:fill="FFFFFF"/>
        <w:spacing w:after="0" w:line="240" w:lineRule="auto"/>
        <w:ind w:firstLine="709"/>
        <w:jc w:val="both"/>
        <w:outlineLvl w:val="0"/>
        <w:rPr>
          <w:rFonts w:ascii="Times New Roman" w:eastAsia="Times New Roman" w:hAnsi="Times New Roman" w:cs="Times New Roman"/>
          <w:b/>
          <w:kern w:val="36"/>
          <w:sz w:val="20"/>
          <w:szCs w:val="20"/>
          <w:lang w:eastAsia="ru-RU"/>
        </w:rPr>
      </w:pPr>
      <w:r w:rsidRPr="0031085E">
        <w:rPr>
          <w:rFonts w:ascii="Times New Roman" w:eastAsia="Times New Roman" w:hAnsi="Times New Roman" w:cs="Times New Roman"/>
          <w:b/>
          <w:kern w:val="36"/>
          <w:sz w:val="20"/>
          <w:szCs w:val="20"/>
          <w:lang w:eastAsia="ru-RU"/>
        </w:rPr>
        <w:t>Противодействие преступности несовершеннолетних</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Несовершеннолетний, как любой гражданин, имеет права и обязанности и несёт юридическую ответственность за свои поступки перед государством и обществом. Наказание и вид ответственности зависит от тяжести совершенного поступка и возраста его совершившего. </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xml:space="preserve">Уголовная ответственность – это самый строгий вид ответственности, который наступает за совершение преступлений, то есть наиболее опасных правонарушений. </w:t>
      </w:r>
      <w:proofErr w:type="gramStart"/>
      <w:r w:rsidRPr="0031085E">
        <w:rPr>
          <w:rFonts w:ascii="Times New Roman" w:eastAsia="Times New Roman" w:hAnsi="Times New Roman" w:cs="Times New Roman"/>
          <w:sz w:val="20"/>
          <w:szCs w:val="20"/>
          <w:lang w:eastAsia="ru-RU"/>
        </w:rPr>
        <w:t>По общему правилу к уголовной ответственности за любое преступление, предусмотренное Уголовным кодексом Российской Федерации может быть привлечен человек с 16 лет, однако, существует большой перечень преступлений, ответственность за совершение которых наступает с 14 лет (все они указаны в статье 20 Уголовного кодекса), например: убийство (статья 105), умышленное причинение тяжкого вреда здоровью (статья 111), умышленное причинение средней тяжести вреда здоровью (статья</w:t>
      </w:r>
      <w:proofErr w:type="gramEnd"/>
      <w:r w:rsidRPr="0031085E">
        <w:rPr>
          <w:rFonts w:ascii="Times New Roman" w:eastAsia="Times New Roman" w:hAnsi="Times New Roman" w:cs="Times New Roman"/>
          <w:sz w:val="20"/>
          <w:szCs w:val="20"/>
          <w:lang w:eastAsia="ru-RU"/>
        </w:rPr>
        <w:t xml:space="preserve"> </w:t>
      </w:r>
      <w:proofErr w:type="gramStart"/>
      <w:r w:rsidRPr="0031085E">
        <w:rPr>
          <w:rFonts w:ascii="Times New Roman" w:eastAsia="Times New Roman" w:hAnsi="Times New Roman" w:cs="Times New Roman"/>
          <w:sz w:val="20"/>
          <w:szCs w:val="20"/>
          <w:lang w:eastAsia="ru-RU"/>
        </w:rPr>
        <w:t>112), изнасилование (статья 131), насильственные действия сексуального характера (статья 132), кража (статья 158), грабеж (статья 161), разбой (статья 162), вымогательство (статья 163), умышленные уничтожение или повреждение имущества при отягчающих обстоятельствах (часть вторая статьи 167), заведомо ложное сообщение об акте терроризма (статья 207), участие в массовых беспорядках (часть вторая статьи 212), хулиганство при отягчающих обстоятельствах (части вторая и третья статьи 213</w:t>
      </w:r>
      <w:proofErr w:type="gramEnd"/>
      <w:r w:rsidRPr="0031085E">
        <w:rPr>
          <w:rFonts w:ascii="Times New Roman" w:eastAsia="Times New Roman" w:hAnsi="Times New Roman" w:cs="Times New Roman"/>
          <w:sz w:val="20"/>
          <w:szCs w:val="20"/>
          <w:lang w:eastAsia="ru-RU"/>
        </w:rPr>
        <w:t>), вандализм (статья 214),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и другие преступления.</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Государство стремится не допускать совершения преступлений и осуществляет различные мероприятия по противодействию и профилактики преступности, в том числе преступности несовершеннолетних.</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Основными задачами в этом направлении являются:</w:t>
      </w:r>
    </w:p>
    <w:p w:rsidR="0031085E" w:rsidRPr="0031085E" w:rsidRDefault="0031085E" w:rsidP="0031085E">
      <w:pPr>
        <w:numPr>
          <w:ilvl w:val="0"/>
          <w:numId w:val="7"/>
        </w:num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085E" w:rsidRPr="0031085E" w:rsidRDefault="0031085E" w:rsidP="0031085E">
      <w:pPr>
        <w:numPr>
          <w:ilvl w:val="0"/>
          <w:numId w:val="7"/>
        </w:num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обеспечение защиты прав и законных интересов несовершеннолетних;</w:t>
      </w:r>
    </w:p>
    <w:p w:rsidR="0031085E" w:rsidRPr="0031085E" w:rsidRDefault="0031085E" w:rsidP="0031085E">
      <w:pPr>
        <w:numPr>
          <w:ilvl w:val="0"/>
          <w:numId w:val="7"/>
        </w:num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социально-педагогическая реабилитация несовершеннолетних, находящихся в социально опасном положении;</w:t>
      </w:r>
    </w:p>
    <w:p w:rsidR="0031085E" w:rsidRPr="0031085E" w:rsidRDefault="0031085E" w:rsidP="0031085E">
      <w:pPr>
        <w:numPr>
          <w:ilvl w:val="0"/>
          <w:numId w:val="7"/>
        </w:numPr>
        <w:shd w:val="clear" w:color="auto" w:fill="FFFFFF"/>
        <w:spacing w:after="0" w:line="240" w:lineRule="auto"/>
        <w:ind w:left="600"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085E" w:rsidRDefault="0031085E" w:rsidP="0031085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1085E" w:rsidRPr="0031085E" w:rsidRDefault="0031085E" w:rsidP="0031085E">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lastRenderedPageBreak/>
        <w:t>32</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В систему профилактики безнадзорности и правонарушений несовершеннолетних входят, в том числе, комиссии по делам несовершеннолетних и защите их прав, органы управления социальной защитой населения, органы государственной власти и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Именно к ним может обратиться несовершеннолетний гражданин за помощью в случае нарушения его прав, попаданием в сложную жизненную ситуацию. Также это могут сделать и родственники, если замечают, что несовершеннолетний попал в плохую компанию, занялся антиобщественной деятельностью. Важно понимать, что преступление лучше предотвратить, не допустить его совершения, чем потом столкнуться с негативными последствиями.</w:t>
      </w:r>
    </w:p>
    <w:p w:rsidR="0031085E" w:rsidRPr="0031085E" w:rsidRDefault="0031085E" w:rsidP="0031085E">
      <w:pPr>
        <w:spacing w:after="0" w:line="240" w:lineRule="auto"/>
        <w:ind w:firstLine="709"/>
        <w:jc w:val="both"/>
        <w:rPr>
          <w:rFonts w:ascii="Times New Roman" w:hAnsi="Times New Roman" w:cs="Times New Roman"/>
          <w:sz w:val="20"/>
          <w:szCs w:val="20"/>
        </w:rPr>
      </w:pP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b/>
          <w:bCs/>
          <w:lang w:eastAsia="ru-RU"/>
        </w:rPr>
      </w:pPr>
      <w:r w:rsidRPr="0031085E">
        <w:rPr>
          <w:rFonts w:ascii="Times New Roman" w:eastAsia="Times New Roman" w:hAnsi="Times New Roman" w:cs="Times New Roman"/>
          <w:b/>
          <w:bCs/>
          <w:lang w:eastAsia="ru-RU"/>
        </w:rPr>
        <w:t>Разъяснение законодательства о мерах по предупреждению коррупции в организациях</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Обязанность организаций принимать меры по предупреждению коррупции предусмотрена ст. 13.3 Федерального закона от 25.12.2008 № 273-ФЗ «О противодействии коррупции».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сотрудничество организации с правоохранительными органами;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разработку и внедрение в практику стандартов и процедур, направленных на обеспечение добросовестной работы организации;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предотвращение и урегулирование конфликта интересов;</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недопущение составления неофициальной отчетности и использования поддельных документов.</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xml:space="preserve">В рамках указанных требований закона в организациях разрабатываются и утверждаются антикоррупционные документы, в </w:t>
      </w:r>
      <w:proofErr w:type="spellStart"/>
      <w:r w:rsidRPr="0031085E">
        <w:rPr>
          <w:rFonts w:ascii="Times New Roman" w:eastAsia="Times New Roman" w:hAnsi="Times New Roman" w:cs="Times New Roman"/>
          <w:sz w:val="20"/>
          <w:szCs w:val="20"/>
          <w:lang w:eastAsia="ru-RU"/>
        </w:rPr>
        <w:t>т.ч</w:t>
      </w:r>
      <w:proofErr w:type="spellEnd"/>
      <w:r w:rsidRPr="0031085E">
        <w:rPr>
          <w:rFonts w:ascii="Times New Roman" w:eastAsia="Times New Roman" w:hAnsi="Times New Roman" w:cs="Times New Roman"/>
          <w:sz w:val="20"/>
          <w:szCs w:val="20"/>
          <w:lang w:eastAsia="ru-RU"/>
        </w:rPr>
        <w:t>. положение о комиссии по противодействию коррупции, кодекс этики и служебного поведения работников, положение по предотвращению и урегулированию конфликта интересов в организации, план мероприятий, направленных на профилактику, предотвращение и выявление коррупции.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Кроме того, положения о противодействии коррупции могут включаться также в трудовые договоры с сотрудниками и в договоры, связанные с осуществлением хозяйственной деятельности организации.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xml:space="preserve">Специальные обязанности в связи с предупреждением и противодействием коррупции могут устанавливаться для определенной категории лиц, работающих в организации, в </w:t>
      </w:r>
      <w:proofErr w:type="spellStart"/>
      <w:r w:rsidRPr="0031085E">
        <w:rPr>
          <w:rFonts w:ascii="Times New Roman" w:eastAsia="Times New Roman" w:hAnsi="Times New Roman" w:cs="Times New Roman"/>
          <w:sz w:val="20"/>
          <w:szCs w:val="20"/>
          <w:lang w:eastAsia="ru-RU"/>
        </w:rPr>
        <w:t>т.ч</w:t>
      </w:r>
      <w:proofErr w:type="spellEnd"/>
      <w:r w:rsidRPr="0031085E">
        <w:rPr>
          <w:rFonts w:ascii="Times New Roman" w:eastAsia="Times New Roman" w:hAnsi="Times New Roman" w:cs="Times New Roman"/>
          <w:sz w:val="20"/>
          <w:szCs w:val="20"/>
          <w:lang w:eastAsia="ru-RU"/>
        </w:rPr>
        <w:t>. руководства организации; лиц, ответственных за реализацию антикоррупционной политики; работниками, чья деятельность связана с коррупционными рисками; лиц, осуществляющих внутренний контроль и аудит и т.д.</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rsidR="0031085E" w:rsidRPr="0031085E" w:rsidRDefault="0031085E" w:rsidP="0031085E">
      <w:pPr>
        <w:spacing w:after="0" w:line="240" w:lineRule="auto"/>
        <w:ind w:firstLine="709"/>
        <w:jc w:val="both"/>
        <w:rPr>
          <w:rFonts w:ascii="Times New Roman" w:hAnsi="Times New Roman" w:cs="Times New Roman"/>
          <w:sz w:val="20"/>
          <w:szCs w:val="20"/>
        </w:rPr>
      </w:pPr>
    </w:p>
    <w:p w:rsidR="0031085E" w:rsidRPr="0031085E" w:rsidRDefault="0031085E" w:rsidP="0031085E">
      <w:pPr>
        <w:shd w:val="clear" w:color="auto" w:fill="FFFFFF"/>
        <w:spacing w:after="0" w:line="240" w:lineRule="auto"/>
        <w:ind w:firstLine="709"/>
        <w:jc w:val="both"/>
        <w:outlineLvl w:val="0"/>
        <w:rPr>
          <w:rFonts w:ascii="Times New Roman" w:eastAsia="Times New Roman" w:hAnsi="Times New Roman" w:cs="Times New Roman"/>
          <w:b/>
          <w:bCs/>
          <w:caps/>
          <w:kern w:val="36"/>
          <w:lang w:eastAsia="ru-RU"/>
        </w:rPr>
      </w:pPr>
      <w:r w:rsidRPr="0031085E">
        <w:rPr>
          <w:rFonts w:ascii="Times New Roman" w:eastAsia="Times New Roman" w:hAnsi="Times New Roman" w:cs="Times New Roman"/>
          <w:b/>
          <w:bCs/>
          <w:kern w:val="36"/>
          <w:lang w:eastAsia="ru-RU"/>
        </w:rPr>
        <w:t>Изменения в законодательства в сфере противодействия коррупции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w:t>
      </w:r>
      <w:r w:rsidRPr="0031085E">
        <w:rPr>
          <w:rFonts w:ascii="Times New Roman" w:eastAsia="Times New Roman" w:hAnsi="Times New Roman" w:cs="Times New Roman"/>
          <w:sz w:val="20"/>
          <w:szCs w:val="20"/>
          <w:lang w:eastAsia="ru-RU"/>
        </w:rPr>
        <w:t>Правительства Рос</w:t>
      </w:r>
      <w:r>
        <w:rPr>
          <w:rFonts w:ascii="Times New Roman" w:eastAsia="Times New Roman" w:hAnsi="Times New Roman" w:cs="Times New Roman"/>
          <w:sz w:val="20"/>
          <w:szCs w:val="20"/>
          <w:lang w:eastAsia="ru-RU"/>
        </w:rPr>
        <w:t xml:space="preserve">сийской Федерации от 19.07.2022  </w:t>
      </w:r>
      <w:r w:rsidRPr="0031085E">
        <w:rPr>
          <w:rFonts w:ascii="Times New Roman" w:eastAsia="Times New Roman" w:hAnsi="Times New Roman" w:cs="Times New Roman"/>
          <w:sz w:val="20"/>
          <w:szCs w:val="20"/>
          <w:lang w:eastAsia="ru-RU"/>
        </w:rPr>
        <w:t>№ 1301 внесены изменения в акты Правительства Российской Федерации по вопросам противодействия коррупции.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xml:space="preserve">Согласно внесенным изменениям проверка полноты и достоверности сведений о доходах, расходах, об имуществе и обязательствах имущественного характера лиц, замещающих должности, которые обязаны предоставлять такие сведения, а также членов их семьи, соблюдения запретов и ограничений, требований о предотвращении конфликта интересов, будет </w:t>
      </w:r>
      <w:proofErr w:type="gramStart"/>
      <w:r w:rsidRPr="0031085E">
        <w:rPr>
          <w:rFonts w:ascii="Times New Roman" w:eastAsia="Times New Roman" w:hAnsi="Times New Roman" w:cs="Times New Roman"/>
          <w:sz w:val="20"/>
          <w:szCs w:val="20"/>
          <w:lang w:eastAsia="ru-RU"/>
        </w:rPr>
        <w:t>осуществляться</w:t>
      </w:r>
      <w:proofErr w:type="gramEnd"/>
      <w:r w:rsidRPr="0031085E">
        <w:rPr>
          <w:rFonts w:ascii="Times New Roman" w:eastAsia="Times New Roman" w:hAnsi="Times New Roman" w:cs="Times New Roman"/>
          <w:sz w:val="20"/>
          <w:szCs w:val="20"/>
          <w:lang w:eastAsia="ru-RU"/>
        </w:rPr>
        <w:t xml:space="preserve"> в том числе с использованием государственной информационной системы в области противодействия коррупции «Посейдон».</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31085E">
        <w:rPr>
          <w:rFonts w:ascii="Times New Roman" w:eastAsia="Times New Roman" w:hAnsi="Times New Roman" w:cs="Times New Roman"/>
          <w:sz w:val="20"/>
          <w:szCs w:val="20"/>
          <w:lang w:eastAsia="ru-RU"/>
        </w:rPr>
        <w:t>Изменения предусматривают предварительное рассмотрение обращения гражданина, который замещал соответствующие должности в государственном органе, о даче ему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в его должностные обязанности входило управление вышеуказанными организациями, в течение 2 лет со дня увольнения с государственной службы.</w:t>
      </w:r>
      <w:proofErr w:type="gramEnd"/>
      <w:r w:rsidRPr="0031085E">
        <w:rPr>
          <w:rFonts w:ascii="Times New Roman" w:eastAsia="Times New Roman" w:hAnsi="Times New Roman" w:cs="Times New Roman"/>
          <w:sz w:val="20"/>
          <w:szCs w:val="20"/>
          <w:lang w:eastAsia="ru-RU"/>
        </w:rPr>
        <w:t xml:space="preserve"> В ходе рассмотрения обращений могут быть запрошены необходимые документы, объяснения, по результатам - составляется мотивированное заключение.</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Кроме того, уточнен порядок определения стоимости подарка, полученного отдельными категориями госслужащих при исполнении своих служебных (должностных) обязанностей. В случае</w:t>
      </w:r>
      <w:proofErr w:type="gramStart"/>
      <w:r w:rsidRPr="0031085E">
        <w:rPr>
          <w:rFonts w:ascii="Times New Roman" w:eastAsia="Times New Roman" w:hAnsi="Times New Roman" w:cs="Times New Roman"/>
          <w:sz w:val="20"/>
          <w:szCs w:val="20"/>
          <w:lang w:eastAsia="ru-RU"/>
        </w:rPr>
        <w:t>,</w:t>
      </w:r>
      <w:proofErr w:type="gramEnd"/>
      <w:r w:rsidRPr="0031085E">
        <w:rPr>
          <w:rFonts w:ascii="Times New Roman" w:eastAsia="Times New Roman" w:hAnsi="Times New Roman" w:cs="Times New Roman"/>
          <w:sz w:val="20"/>
          <w:szCs w:val="20"/>
          <w:lang w:eastAsia="ru-RU"/>
        </w:rPr>
        <w:t xml:space="preserve"> если получен подарок, изготовленный из драгоценных металлов и (или) других драгоценных камней, и в отношении него не поступало заявление о выкупе, то данный подарок подлежит передаче в Государственный фонд драгоценных металлов и драгоценных камней Российской Федерации.</w:t>
      </w:r>
    </w:p>
    <w:p w:rsidR="0031085E" w:rsidRPr="0031085E" w:rsidRDefault="0031085E" w:rsidP="0031085E">
      <w:pPr>
        <w:spacing w:after="0" w:line="240" w:lineRule="auto"/>
        <w:ind w:firstLine="709"/>
        <w:jc w:val="both"/>
        <w:rPr>
          <w:rFonts w:ascii="Times New Roman" w:hAnsi="Times New Roman" w:cs="Times New Roman"/>
          <w:sz w:val="20"/>
          <w:szCs w:val="20"/>
        </w:rPr>
      </w:pPr>
    </w:p>
    <w:p w:rsidR="0031085E" w:rsidRDefault="0031085E" w:rsidP="0031085E">
      <w:pPr>
        <w:shd w:val="clear" w:color="auto" w:fill="FFFFFF"/>
        <w:spacing w:after="0" w:line="240" w:lineRule="auto"/>
        <w:ind w:firstLine="709"/>
        <w:jc w:val="both"/>
        <w:rPr>
          <w:rFonts w:ascii="Times New Roman" w:eastAsia="Times New Roman" w:hAnsi="Times New Roman" w:cs="Times New Roman"/>
          <w:b/>
          <w:bCs/>
          <w:lang w:eastAsia="ru-RU"/>
        </w:rPr>
      </w:pPr>
    </w:p>
    <w:p w:rsidR="0031085E" w:rsidRDefault="0031085E" w:rsidP="0031085E">
      <w:pPr>
        <w:shd w:val="clear" w:color="auto" w:fill="FFFFFF"/>
        <w:spacing w:after="0" w:line="240" w:lineRule="auto"/>
        <w:ind w:firstLine="709"/>
        <w:jc w:val="both"/>
        <w:rPr>
          <w:rFonts w:ascii="Times New Roman" w:eastAsia="Times New Roman" w:hAnsi="Times New Roman" w:cs="Times New Roman"/>
          <w:b/>
          <w:bCs/>
          <w:lang w:eastAsia="ru-RU"/>
        </w:rPr>
      </w:pPr>
    </w:p>
    <w:p w:rsidR="0031085E" w:rsidRDefault="0031085E" w:rsidP="0031085E">
      <w:pPr>
        <w:shd w:val="clear" w:color="auto" w:fill="FFFFFF"/>
        <w:spacing w:after="0" w:line="240" w:lineRule="auto"/>
        <w:ind w:firstLine="709"/>
        <w:jc w:val="both"/>
        <w:rPr>
          <w:rFonts w:ascii="Times New Roman" w:eastAsia="Times New Roman" w:hAnsi="Times New Roman" w:cs="Times New Roman"/>
          <w:b/>
          <w:bCs/>
          <w:lang w:eastAsia="ru-RU"/>
        </w:rPr>
      </w:pPr>
    </w:p>
    <w:p w:rsidR="0031085E" w:rsidRPr="0031085E" w:rsidRDefault="0031085E" w:rsidP="0031085E">
      <w:pPr>
        <w:shd w:val="clear" w:color="auto" w:fill="FFFFFF"/>
        <w:spacing w:after="0" w:line="240" w:lineRule="auto"/>
        <w:ind w:firstLine="7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33</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b/>
          <w:bCs/>
          <w:lang w:eastAsia="ru-RU"/>
        </w:rPr>
      </w:pPr>
      <w:r w:rsidRPr="0031085E">
        <w:rPr>
          <w:rFonts w:ascii="Times New Roman" w:eastAsia="Times New Roman" w:hAnsi="Times New Roman" w:cs="Times New Roman"/>
          <w:b/>
          <w:bCs/>
          <w:lang w:eastAsia="ru-RU"/>
        </w:rPr>
        <w:t>Повышена мера ответственности за совершение действий в целях подрыва основ конституционного строя, обороноспособности страны и безопасности государства</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Федеральным законом от 14.07.2022 № 260-ФЗ «О внесении изменений в Уголовный кодекс Российской Федерации и Уголовно-процессуальный кодекс Российской Федерации» внесены изменения в уголовно-процессуальное законодательство.</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4"/>
          <w:szCs w:val="24"/>
          <w:lang w:eastAsia="ru-RU"/>
        </w:rPr>
        <w:t xml:space="preserve">    </w:t>
      </w:r>
      <w:r w:rsidRPr="0031085E">
        <w:rPr>
          <w:rFonts w:ascii="Times New Roman" w:eastAsia="Times New Roman" w:hAnsi="Times New Roman" w:cs="Times New Roman"/>
          <w:sz w:val="20"/>
          <w:szCs w:val="20"/>
          <w:lang w:eastAsia="ru-RU"/>
        </w:rPr>
        <w:t>В частности, установлена уголовная ответственность за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сотрудничество на конфиденциальной основе с иностранным государством, международной либо иностранной организацией; публичные призывы к осуществлению деятельности, направленной против безопасности государства; нарушение требований по защите государственной тайны.</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К государственной измене отнесено совершение действий, связанных с переходом на сторону противника в условиях вооруженного конфликта или военных действий против Российской Федерации.</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Ужесточена ответственность за участие наемника в вооруженном конфликте или военных действиях (при отсутствии признаков преступления, предусмотренного частью третьей статьи 208 УК РФ). Деяние наказывается лишением свободы на срок от 7 до 15 лет (ранее – от 3 до 7 лет).</w:t>
      </w:r>
    </w:p>
    <w:p w:rsidR="0031085E" w:rsidRPr="0031085E" w:rsidRDefault="0031085E" w:rsidP="0031085E">
      <w:pPr>
        <w:spacing w:after="0" w:line="240" w:lineRule="auto"/>
        <w:ind w:firstLine="709"/>
        <w:jc w:val="both"/>
        <w:rPr>
          <w:rFonts w:ascii="Times New Roman" w:hAnsi="Times New Roman" w:cs="Times New Roman"/>
          <w:sz w:val="24"/>
          <w:szCs w:val="24"/>
        </w:rPr>
      </w:pPr>
    </w:p>
    <w:p w:rsidR="0031085E" w:rsidRPr="0031085E" w:rsidRDefault="0031085E" w:rsidP="0031085E">
      <w:pPr>
        <w:shd w:val="clear" w:color="auto" w:fill="FFFFFF"/>
        <w:spacing w:after="0" w:line="240" w:lineRule="auto"/>
        <w:ind w:firstLine="709"/>
        <w:rPr>
          <w:rFonts w:ascii="Times New Roman" w:eastAsia="Times New Roman" w:hAnsi="Times New Roman" w:cs="Times New Roman"/>
          <w:b/>
          <w:bCs/>
          <w:lang w:eastAsia="ru-RU"/>
        </w:rPr>
      </w:pPr>
      <w:r w:rsidRPr="0031085E">
        <w:rPr>
          <w:rFonts w:ascii="Times New Roman" w:eastAsia="Times New Roman" w:hAnsi="Times New Roman" w:cs="Times New Roman"/>
          <w:b/>
          <w:bCs/>
          <w:lang w:eastAsia="ru-RU"/>
        </w:rPr>
        <w:t>Преступления в сфере информационно-телекоммуникационных технологий</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Ускоренное внедрение цифровых технологий в жизни общества помимо положительных аспектов, имеет и негативную (криминогенную) сторону.</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Информационно-телекоммуникационные технологии (дале</w:t>
      </w:r>
      <w:proofErr w:type="gramStart"/>
      <w:r w:rsidRPr="0031085E">
        <w:rPr>
          <w:rFonts w:ascii="Times New Roman" w:eastAsia="Times New Roman" w:hAnsi="Times New Roman" w:cs="Times New Roman"/>
          <w:sz w:val="20"/>
          <w:szCs w:val="20"/>
          <w:lang w:eastAsia="ru-RU"/>
        </w:rPr>
        <w:t>е-</w:t>
      </w:r>
      <w:proofErr w:type="gramEnd"/>
      <w:r w:rsidRPr="0031085E">
        <w:rPr>
          <w:rFonts w:ascii="Times New Roman" w:eastAsia="Times New Roman" w:hAnsi="Times New Roman" w:cs="Times New Roman"/>
          <w:sz w:val="20"/>
          <w:szCs w:val="20"/>
          <w:lang w:eastAsia="ru-RU"/>
        </w:rPr>
        <w:t xml:space="preserve"> ИТТ) преимущественно используются при совершении преступлений против собственности, а также в сфере незаконного оборота наркотических средств и психотропных веществ. Уязвимость внедряемых в финансово-кредитную сферу инновационных технологий и их активное применение на практике эксплуатируют мошенники, совершая посягательства на имущество граждан и организаций на принципиально новой высокотехнологичной основе.</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Государство на законодательном уровне реагирует на сложившуюся обстановку. Так, федеральным законом от 23 апреля 2018 г. № 111-ФЗ «О внесении изменений в Уголовный кодекс Российской Федерации» усилено наказание за хищение денежных сре</w:t>
      </w:r>
      <w:proofErr w:type="gramStart"/>
      <w:r w:rsidRPr="0031085E">
        <w:rPr>
          <w:rFonts w:ascii="Times New Roman" w:eastAsia="Times New Roman" w:hAnsi="Times New Roman" w:cs="Times New Roman"/>
          <w:sz w:val="20"/>
          <w:szCs w:val="20"/>
          <w:lang w:eastAsia="ru-RU"/>
        </w:rPr>
        <w:t>дств с б</w:t>
      </w:r>
      <w:proofErr w:type="gramEnd"/>
      <w:r w:rsidRPr="0031085E">
        <w:rPr>
          <w:rFonts w:ascii="Times New Roman" w:eastAsia="Times New Roman" w:hAnsi="Times New Roman" w:cs="Times New Roman"/>
          <w:sz w:val="20"/>
          <w:szCs w:val="20"/>
          <w:lang w:eastAsia="ru-RU"/>
        </w:rPr>
        <w:t>анковского счета или электронных денежных средств до 6 лет лишения свободы. При этом уголовная ответственность наступает не только за совершение хищений с использованием банковских карт (их реквизитов и контрольной информации), но и иных электронных сре</w:t>
      </w:r>
      <w:proofErr w:type="gramStart"/>
      <w:r w:rsidRPr="0031085E">
        <w:rPr>
          <w:rFonts w:ascii="Times New Roman" w:eastAsia="Times New Roman" w:hAnsi="Times New Roman" w:cs="Times New Roman"/>
          <w:sz w:val="20"/>
          <w:szCs w:val="20"/>
          <w:lang w:eastAsia="ru-RU"/>
        </w:rPr>
        <w:t>дств пл</w:t>
      </w:r>
      <w:proofErr w:type="gramEnd"/>
      <w:r w:rsidRPr="0031085E">
        <w:rPr>
          <w:rFonts w:ascii="Times New Roman" w:eastAsia="Times New Roman" w:hAnsi="Times New Roman" w:cs="Times New Roman"/>
          <w:sz w:val="20"/>
          <w:szCs w:val="20"/>
          <w:lang w:eastAsia="ru-RU"/>
        </w:rPr>
        <w:t>атежа («электронные кошельки», другие платежные сервисы).</w:t>
      </w:r>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31085E">
        <w:rPr>
          <w:rFonts w:ascii="Times New Roman" w:eastAsia="Times New Roman" w:hAnsi="Times New Roman" w:cs="Times New Roman"/>
          <w:sz w:val="20"/>
          <w:szCs w:val="20"/>
          <w:lang w:eastAsia="ru-RU"/>
        </w:rPr>
        <w:t>Принятие Федерального закона от 27 июня 2018 г. № 167-ФЗ «О внесении изменений в отдельные законодательные акты Российской Федерации в части противодействия хищению денежных средств» и запуск автоматизированных систем Банка России «</w:t>
      </w:r>
      <w:proofErr w:type="spellStart"/>
      <w:r w:rsidRPr="0031085E">
        <w:rPr>
          <w:rFonts w:ascii="Times New Roman" w:eastAsia="Times New Roman" w:hAnsi="Times New Roman" w:cs="Times New Roman"/>
          <w:sz w:val="20"/>
          <w:szCs w:val="20"/>
          <w:lang w:eastAsia="ru-RU"/>
        </w:rPr>
        <w:t>ФинЦЕРТ</w:t>
      </w:r>
      <w:proofErr w:type="spellEnd"/>
      <w:r w:rsidRPr="0031085E">
        <w:rPr>
          <w:rFonts w:ascii="Times New Roman" w:eastAsia="Times New Roman" w:hAnsi="Times New Roman" w:cs="Times New Roman"/>
          <w:sz w:val="20"/>
          <w:szCs w:val="20"/>
          <w:lang w:eastAsia="ru-RU"/>
        </w:rPr>
        <w:t>» и «</w:t>
      </w:r>
      <w:proofErr w:type="spellStart"/>
      <w:r w:rsidRPr="0031085E">
        <w:rPr>
          <w:rFonts w:ascii="Times New Roman" w:eastAsia="Times New Roman" w:hAnsi="Times New Roman" w:cs="Times New Roman"/>
          <w:sz w:val="20"/>
          <w:szCs w:val="20"/>
          <w:lang w:eastAsia="ru-RU"/>
        </w:rPr>
        <w:t>ФидАнтифрод</w:t>
      </w:r>
      <w:proofErr w:type="spellEnd"/>
      <w:r w:rsidRPr="0031085E">
        <w:rPr>
          <w:rFonts w:ascii="Times New Roman" w:eastAsia="Times New Roman" w:hAnsi="Times New Roman" w:cs="Times New Roman"/>
          <w:sz w:val="20"/>
          <w:szCs w:val="20"/>
          <w:lang w:eastAsia="ru-RU"/>
        </w:rPr>
        <w:t>» расширили возможности кредитных организаций по выявлению и блокированию транзакций, имеющих признаки перевода денежных средств без согласия клиента, и возмещению ущерба от них.</w:t>
      </w:r>
      <w:proofErr w:type="gramEnd"/>
    </w:p>
    <w:p w:rsidR="0031085E" w:rsidRPr="0031085E" w:rsidRDefault="0031085E" w:rsidP="0031085E">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1085E">
        <w:rPr>
          <w:rFonts w:ascii="Times New Roman" w:eastAsia="Times New Roman" w:hAnsi="Times New Roman" w:cs="Times New Roman"/>
          <w:sz w:val="20"/>
          <w:szCs w:val="20"/>
          <w:lang w:eastAsia="ru-RU"/>
        </w:rPr>
        <w:t xml:space="preserve">В интегрированный банк данных федерального уровня (далее ИБД-Ф) Главного информационно-аналитического центра МВД России введен в эксплуатацию модуль «Дистанционное мошенничество». Анализ содержащейся в базе данных информации свидетельствует о возможности установить сведения о причастности уличенного в совершении преступления лица к совершению иных преступлений в сфере ИТТ с использованием им тех же номеров телефонов, банковских карт, адресов используемых сайтов и т.д. Таким образом, при установлении лица, совершившего хотя бы один преступный эпизод с использованием тех же средств, </w:t>
      </w:r>
      <w:proofErr w:type="gramStart"/>
      <w:r w:rsidRPr="0031085E">
        <w:rPr>
          <w:rFonts w:ascii="Times New Roman" w:eastAsia="Times New Roman" w:hAnsi="Times New Roman" w:cs="Times New Roman"/>
          <w:sz w:val="20"/>
          <w:szCs w:val="20"/>
          <w:lang w:eastAsia="ru-RU"/>
        </w:rPr>
        <w:t>возможно</w:t>
      </w:r>
      <w:proofErr w:type="gramEnd"/>
      <w:r w:rsidRPr="0031085E">
        <w:rPr>
          <w:rFonts w:ascii="Times New Roman" w:eastAsia="Times New Roman" w:hAnsi="Times New Roman" w:cs="Times New Roman"/>
          <w:sz w:val="20"/>
          <w:szCs w:val="20"/>
          <w:lang w:eastAsia="ru-RU"/>
        </w:rPr>
        <w:t xml:space="preserve"> отследить и иные совершенные им преступления в любом регионе страны.</w:t>
      </w:r>
    </w:p>
    <w:p w:rsidR="0031085E" w:rsidRPr="0031085E" w:rsidRDefault="0031085E" w:rsidP="0031085E">
      <w:pPr>
        <w:spacing w:after="0" w:line="240" w:lineRule="auto"/>
        <w:ind w:firstLine="709"/>
        <w:jc w:val="both"/>
        <w:rPr>
          <w:rFonts w:ascii="Times New Roman" w:hAnsi="Times New Roman" w:cs="Times New Roman"/>
          <w:sz w:val="20"/>
          <w:szCs w:val="20"/>
        </w:rPr>
      </w:pPr>
    </w:p>
    <w:p w:rsidR="0031085E" w:rsidRPr="0031085E" w:rsidRDefault="0031085E" w:rsidP="0031085E">
      <w:pPr>
        <w:spacing w:after="0" w:line="240" w:lineRule="auto"/>
        <w:ind w:firstLine="709"/>
        <w:jc w:val="both"/>
        <w:rPr>
          <w:rFonts w:ascii="Times New Roman" w:hAnsi="Times New Roman" w:cs="Times New Roman"/>
          <w:b/>
        </w:rPr>
      </w:pPr>
      <w:r w:rsidRPr="0031085E">
        <w:rPr>
          <w:rFonts w:ascii="Times New Roman" w:hAnsi="Times New Roman" w:cs="Times New Roman"/>
          <w:b/>
        </w:rPr>
        <w:t>Что понимается под компьютерной информацией?</w:t>
      </w:r>
    </w:p>
    <w:p w:rsidR="0031085E" w:rsidRPr="0031085E" w:rsidRDefault="0031085E" w:rsidP="0031085E">
      <w:pPr>
        <w:spacing w:after="0" w:line="240" w:lineRule="auto"/>
        <w:ind w:firstLine="709"/>
        <w:jc w:val="both"/>
        <w:rPr>
          <w:rFonts w:ascii="Times New Roman" w:hAnsi="Times New Roman" w:cs="Times New Roman"/>
          <w:sz w:val="20"/>
          <w:szCs w:val="20"/>
        </w:rPr>
      </w:pPr>
      <w:r w:rsidRPr="0031085E">
        <w:rPr>
          <w:rFonts w:ascii="Times New Roman" w:hAnsi="Times New Roman" w:cs="Times New Roman"/>
          <w:sz w:val="20"/>
          <w:szCs w:val="20"/>
        </w:rPr>
        <w:t xml:space="preserve">Из пункта 1 примечаний к статье 272 УК РФ под компьютерной информацией понимаются любые сведения (сообщения, данные), представленные в виде электрических сигналов, независимо от средств их хранения, обработки и передачи. Такие сведения могут находиться в запоминающем устройстве электронно-вычислительных машин и в других компьютерных устройствах (далее – компьютерные устройства) либо на любых внешних электронных носителях (дисках, в том числе жестких дисках – накопителях, </w:t>
      </w:r>
      <w:proofErr w:type="spellStart"/>
      <w:r w:rsidRPr="0031085E">
        <w:rPr>
          <w:rFonts w:ascii="Times New Roman" w:hAnsi="Times New Roman" w:cs="Times New Roman"/>
          <w:sz w:val="20"/>
          <w:szCs w:val="20"/>
        </w:rPr>
        <w:t>флеш</w:t>
      </w:r>
      <w:proofErr w:type="spellEnd"/>
      <w:r w:rsidRPr="0031085E">
        <w:rPr>
          <w:rFonts w:ascii="Times New Roman" w:hAnsi="Times New Roman" w:cs="Times New Roman"/>
          <w:sz w:val="20"/>
          <w:szCs w:val="20"/>
        </w:rPr>
        <w:t xml:space="preserve">-картах и т.п.) в форме, доступной восприятию компьютерного устройства, и (или) передаваться по каналам электрической связи. </w:t>
      </w:r>
    </w:p>
    <w:p w:rsidR="0031085E" w:rsidRPr="0031085E" w:rsidRDefault="0031085E" w:rsidP="0031085E">
      <w:pPr>
        <w:spacing w:after="0" w:line="240" w:lineRule="auto"/>
        <w:ind w:firstLine="709"/>
        <w:jc w:val="both"/>
        <w:rPr>
          <w:rFonts w:ascii="Times New Roman" w:hAnsi="Times New Roman" w:cs="Times New Roman"/>
          <w:sz w:val="20"/>
          <w:szCs w:val="20"/>
        </w:rPr>
      </w:pPr>
      <w:proofErr w:type="gramStart"/>
      <w:r w:rsidRPr="0031085E">
        <w:rPr>
          <w:rFonts w:ascii="Times New Roman" w:hAnsi="Times New Roman" w:cs="Times New Roman"/>
          <w:sz w:val="20"/>
          <w:szCs w:val="20"/>
        </w:rPr>
        <w:t>При этом к числу компьютерных устройств могут быть отнесены любые электронные устройства, способные выполнять функции по приему, обработке, хранению и передаче информации, закодированной в форме электрических сигналов (персональные компьютеры, включая ноутбуки и планшеты, мобильные телефоны, смартфоны, а также иные электронные устройства, в том числе физические объекты, оснащенные встроенными вычислительными устройствами, средствами и технологиями для сбора и передачи информации, взаимодействия друг</w:t>
      </w:r>
      <w:proofErr w:type="gramEnd"/>
      <w:r w:rsidRPr="0031085E">
        <w:rPr>
          <w:rFonts w:ascii="Times New Roman" w:hAnsi="Times New Roman" w:cs="Times New Roman"/>
          <w:sz w:val="20"/>
          <w:szCs w:val="20"/>
        </w:rPr>
        <w:t xml:space="preserve"> </w:t>
      </w:r>
      <w:proofErr w:type="gramStart"/>
      <w:r w:rsidRPr="0031085E">
        <w:rPr>
          <w:rFonts w:ascii="Times New Roman" w:hAnsi="Times New Roman" w:cs="Times New Roman"/>
          <w:sz w:val="20"/>
          <w:szCs w:val="20"/>
        </w:rPr>
        <w:t>с другом или внешней средой без участия человека), произведенные или переделанные промышленным либо кустарным способом.</w:t>
      </w:r>
      <w:proofErr w:type="gramEnd"/>
    </w:p>
    <w:p w:rsidR="0031085E" w:rsidRDefault="0031085E" w:rsidP="0031085E">
      <w:pPr>
        <w:spacing w:after="0" w:line="240" w:lineRule="auto"/>
        <w:ind w:firstLine="709"/>
        <w:jc w:val="both"/>
        <w:rPr>
          <w:rFonts w:ascii="Times New Roman" w:hAnsi="Times New Roman" w:cs="Times New Roman"/>
          <w:sz w:val="20"/>
          <w:szCs w:val="20"/>
        </w:rPr>
      </w:pPr>
      <w:r w:rsidRPr="0031085E">
        <w:rPr>
          <w:rFonts w:ascii="Times New Roman" w:hAnsi="Times New Roman" w:cs="Times New Roman"/>
          <w:sz w:val="20"/>
          <w:szCs w:val="20"/>
        </w:rPr>
        <w:t>По смыслу части 1 статьи 272 УК РФ в качестве охраняемой законом компьютерной информации рассматривается</w:t>
      </w:r>
      <w:r>
        <w:rPr>
          <w:rFonts w:ascii="Times New Roman" w:hAnsi="Times New Roman" w:cs="Times New Roman"/>
          <w:sz w:val="20"/>
          <w:szCs w:val="20"/>
        </w:rPr>
        <w:t xml:space="preserve">  </w:t>
      </w:r>
      <w:r w:rsidRPr="0031085E">
        <w:rPr>
          <w:rFonts w:ascii="Times New Roman" w:hAnsi="Times New Roman" w:cs="Times New Roman"/>
          <w:sz w:val="20"/>
          <w:szCs w:val="20"/>
        </w:rPr>
        <w:t xml:space="preserve"> как</w:t>
      </w:r>
      <w:r>
        <w:rPr>
          <w:rFonts w:ascii="Times New Roman" w:hAnsi="Times New Roman" w:cs="Times New Roman"/>
          <w:sz w:val="20"/>
          <w:szCs w:val="20"/>
        </w:rPr>
        <w:t xml:space="preserve">  </w:t>
      </w:r>
      <w:r w:rsidRPr="0031085E">
        <w:rPr>
          <w:rFonts w:ascii="Times New Roman" w:hAnsi="Times New Roman" w:cs="Times New Roman"/>
          <w:sz w:val="20"/>
          <w:szCs w:val="20"/>
        </w:rPr>
        <w:t xml:space="preserve"> информация, </w:t>
      </w:r>
      <w:r>
        <w:rPr>
          <w:rFonts w:ascii="Times New Roman" w:hAnsi="Times New Roman" w:cs="Times New Roman"/>
          <w:sz w:val="20"/>
          <w:szCs w:val="20"/>
        </w:rPr>
        <w:t xml:space="preserve"> </w:t>
      </w:r>
      <w:r w:rsidRPr="0031085E">
        <w:rPr>
          <w:rFonts w:ascii="Times New Roman" w:hAnsi="Times New Roman" w:cs="Times New Roman"/>
          <w:sz w:val="20"/>
          <w:szCs w:val="20"/>
        </w:rPr>
        <w:t>для которой законом</w:t>
      </w:r>
      <w:r>
        <w:rPr>
          <w:rFonts w:ascii="Times New Roman" w:hAnsi="Times New Roman" w:cs="Times New Roman"/>
          <w:sz w:val="20"/>
          <w:szCs w:val="20"/>
        </w:rPr>
        <w:t xml:space="preserve"> </w:t>
      </w:r>
      <w:bookmarkStart w:id="0" w:name="_GoBack"/>
      <w:bookmarkEnd w:id="0"/>
      <w:r w:rsidRPr="0031085E">
        <w:rPr>
          <w:rFonts w:ascii="Times New Roman" w:hAnsi="Times New Roman" w:cs="Times New Roman"/>
          <w:sz w:val="20"/>
          <w:szCs w:val="20"/>
        </w:rPr>
        <w:t xml:space="preserve"> установлен специальный режим правовой защиты, </w:t>
      </w:r>
    </w:p>
    <w:p w:rsidR="0031085E" w:rsidRDefault="0031085E" w:rsidP="0031085E">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lastRenderedPageBreak/>
        <w:t>34</w:t>
      </w:r>
    </w:p>
    <w:p w:rsidR="0031085E" w:rsidRPr="0031085E" w:rsidRDefault="0031085E" w:rsidP="0031085E">
      <w:pPr>
        <w:spacing w:after="0" w:line="240" w:lineRule="auto"/>
        <w:jc w:val="both"/>
        <w:rPr>
          <w:rFonts w:ascii="Times New Roman" w:hAnsi="Times New Roman" w:cs="Times New Roman"/>
          <w:b/>
          <w:sz w:val="20"/>
          <w:szCs w:val="20"/>
        </w:rPr>
      </w:pPr>
      <w:proofErr w:type="gramStart"/>
      <w:r w:rsidRPr="0031085E">
        <w:rPr>
          <w:rFonts w:ascii="Times New Roman" w:hAnsi="Times New Roman" w:cs="Times New Roman"/>
          <w:sz w:val="20"/>
          <w:szCs w:val="20"/>
        </w:rPr>
        <w:t>ограничен доступ, установлены условия отнесения ее к сведениям, составляющим государственную, коммерческую, служебную, личную, семейную или иную тайну (в том числе персональные данные), установлена обязательность соблюдения конфиденциальности такой информации и ответственность за ее разглашение, так и информация, для которой обладателем информации установлены средства защиты, направленные на обеспечение ее целостности и (или) доступности.</w:t>
      </w:r>
      <w:proofErr w:type="gramEnd"/>
    </w:p>
    <w:p w:rsidR="0031085E" w:rsidRPr="0031085E" w:rsidRDefault="0031085E" w:rsidP="0031085E">
      <w:pPr>
        <w:spacing w:after="0" w:line="240" w:lineRule="auto"/>
        <w:ind w:firstLine="709"/>
        <w:jc w:val="both"/>
        <w:rPr>
          <w:rFonts w:ascii="Times New Roman" w:hAnsi="Times New Roman" w:cs="Times New Roman"/>
          <w:sz w:val="24"/>
          <w:szCs w:val="24"/>
        </w:rPr>
      </w:pPr>
    </w:p>
    <w:p w:rsidR="0031085E" w:rsidRPr="0031085E" w:rsidRDefault="0031085E" w:rsidP="0031085E">
      <w:pPr>
        <w:spacing w:after="0" w:line="240" w:lineRule="auto"/>
        <w:ind w:firstLine="709"/>
        <w:jc w:val="both"/>
        <w:rPr>
          <w:rFonts w:ascii="Times New Roman" w:hAnsi="Times New Roman" w:cs="Times New Roman"/>
          <w:sz w:val="24"/>
          <w:szCs w:val="24"/>
        </w:rPr>
      </w:pPr>
    </w:p>
    <w:p w:rsidR="0031085E" w:rsidRPr="0031085E" w:rsidRDefault="0031085E" w:rsidP="0031085E">
      <w:pPr>
        <w:spacing w:after="0" w:line="240" w:lineRule="auto"/>
        <w:ind w:firstLine="709"/>
        <w:jc w:val="both"/>
        <w:rPr>
          <w:rFonts w:ascii="Times New Roman" w:hAnsi="Times New Roman" w:cs="Times New Roman"/>
          <w:sz w:val="24"/>
          <w:szCs w:val="24"/>
        </w:rPr>
      </w:pPr>
    </w:p>
    <w:p w:rsidR="0031085E" w:rsidRPr="0019699C" w:rsidRDefault="0031085E" w:rsidP="0019699C">
      <w:pPr>
        <w:suppressAutoHyphens/>
        <w:spacing w:after="0" w:line="240" w:lineRule="auto"/>
        <w:ind w:firstLine="708"/>
        <w:jc w:val="center"/>
        <w:rPr>
          <w:rFonts w:ascii="Times New Roman" w:eastAsia="Times New Roman" w:hAnsi="Times New Roman" w:cs="Times New Roman"/>
          <w:b/>
          <w:sz w:val="28"/>
          <w:szCs w:val="28"/>
          <w:lang w:eastAsia="ar-SA"/>
        </w:rPr>
      </w:pPr>
    </w:p>
    <w:sectPr w:rsidR="0031085E" w:rsidRPr="0019699C" w:rsidSect="0019699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37B6A"/>
    <w:multiLevelType w:val="multilevel"/>
    <w:tmpl w:val="CE3A10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E3365A6"/>
    <w:multiLevelType w:val="multilevel"/>
    <w:tmpl w:val="C9D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35A69"/>
    <w:multiLevelType w:val="multilevel"/>
    <w:tmpl w:val="59F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86"/>
    <w:rsid w:val="000D1686"/>
    <w:rsid w:val="00163E4E"/>
    <w:rsid w:val="0019699C"/>
    <w:rsid w:val="001F302A"/>
    <w:rsid w:val="0031085E"/>
    <w:rsid w:val="004A3BAF"/>
    <w:rsid w:val="004C1A08"/>
    <w:rsid w:val="0063544C"/>
    <w:rsid w:val="006F2150"/>
    <w:rsid w:val="009A6DC2"/>
    <w:rsid w:val="00B314CD"/>
    <w:rsid w:val="00CF7561"/>
    <w:rsid w:val="00F8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C2"/>
  </w:style>
  <w:style w:type="paragraph" w:styleId="1">
    <w:name w:val="heading 1"/>
    <w:basedOn w:val="a"/>
    <w:next w:val="a"/>
    <w:link w:val="10"/>
    <w:qFormat/>
    <w:rsid w:val="00B314CD"/>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B314CD"/>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B314CD"/>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314CD"/>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B314CD"/>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B314CD"/>
    <w:rPr>
      <w:rFonts w:ascii="Times New Roman CYR" w:eastAsia="Times New Roman" w:hAnsi="Times New Roman CYR" w:cs="Times New Roman"/>
      <w:b/>
      <w:sz w:val="28"/>
      <w:szCs w:val="20"/>
      <w:lang w:eastAsia="ru-RU"/>
    </w:rPr>
  </w:style>
  <w:style w:type="numbering" w:customStyle="1" w:styleId="11">
    <w:name w:val="Нет списка1"/>
    <w:next w:val="a2"/>
    <w:semiHidden/>
    <w:rsid w:val="00B314CD"/>
  </w:style>
  <w:style w:type="table" w:styleId="a4">
    <w:name w:val="Table Grid"/>
    <w:basedOn w:val="a1"/>
    <w:rsid w:val="00B314C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B314C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B314CD"/>
    <w:rPr>
      <w:rFonts w:ascii="Tahoma" w:eastAsia="Times New Roman" w:hAnsi="Tahoma" w:cs="Tahoma"/>
      <w:sz w:val="16"/>
      <w:szCs w:val="16"/>
      <w:lang w:eastAsia="ru-RU"/>
    </w:rPr>
  </w:style>
  <w:style w:type="paragraph" w:styleId="a7">
    <w:name w:val="Body Text"/>
    <w:basedOn w:val="a"/>
    <w:link w:val="a8"/>
    <w:unhideWhenUsed/>
    <w:rsid w:val="00B314CD"/>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314CD"/>
    <w:rPr>
      <w:rFonts w:ascii="Times New Roman" w:eastAsia="Times New Roman" w:hAnsi="Times New Roman" w:cs="Times New Roman"/>
      <w:sz w:val="28"/>
      <w:szCs w:val="20"/>
      <w:lang w:eastAsia="ru-RU"/>
    </w:rPr>
  </w:style>
  <w:style w:type="paragraph" w:styleId="a9">
    <w:name w:val="Body Text Indent"/>
    <w:basedOn w:val="a"/>
    <w:link w:val="aa"/>
    <w:unhideWhenUsed/>
    <w:rsid w:val="00B314CD"/>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a">
    <w:name w:val="Основной текст с отступом Знак"/>
    <w:basedOn w:val="a0"/>
    <w:link w:val="a9"/>
    <w:rsid w:val="00B314CD"/>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B314CD"/>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B314CD"/>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B314CD"/>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B314CD"/>
    <w:rPr>
      <w:rFonts w:ascii="Times New Roman" w:eastAsia="Times New Roman" w:hAnsi="Times New Roman" w:cs="Times New Roman"/>
      <w:sz w:val="28"/>
      <w:szCs w:val="20"/>
      <w:lang w:eastAsia="ru-RU"/>
    </w:rPr>
  </w:style>
  <w:style w:type="paragraph" w:customStyle="1" w:styleId="BodyTextIndent21">
    <w:name w:val="Body Text Indent 21"/>
    <w:basedOn w:val="a"/>
    <w:rsid w:val="00B314CD"/>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B31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B314CD"/>
    <w:rPr>
      <w:rFonts w:ascii="Times New Roman CYR" w:hAnsi="Times New Roman CYR"/>
      <w:sz w:val="48"/>
      <w:lang w:val="ru-RU" w:eastAsia="ru-RU" w:bidi="ar-SA"/>
    </w:rPr>
  </w:style>
  <w:style w:type="character" w:customStyle="1" w:styleId="blk">
    <w:name w:val="blk"/>
    <w:basedOn w:val="a0"/>
    <w:rsid w:val="00B314CD"/>
  </w:style>
  <w:style w:type="character" w:styleId="ab">
    <w:name w:val="Hyperlink"/>
    <w:basedOn w:val="a0"/>
    <w:uiPriority w:val="99"/>
    <w:unhideWhenUsed/>
    <w:rsid w:val="00B314CD"/>
    <w:rPr>
      <w:color w:val="0000FF"/>
      <w:u w:val="single"/>
    </w:rPr>
  </w:style>
  <w:style w:type="character" w:customStyle="1" w:styleId="25">
    <w:name w:val="Основной текст (2)_"/>
    <w:link w:val="26"/>
    <w:rsid w:val="00B314CD"/>
    <w:rPr>
      <w:b/>
      <w:bCs/>
      <w:shd w:val="clear" w:color="auto" w:fill="FFFFFF"/>
    </w:rPr>
  </w:style>
  <w:style w:type="character" w:customStyle="1" w:styleId="212">
    <w:name w:val="Основной текст (2) + 12"/>
    <w:aliases w:val="5 pt"/>
    <w:rsid w:val="00B314CD"/>
    <w:rPr>
      <w:b/>
      <w:bCs/>
      <w:sz w:val="25"/>
      <w:szCs w:val="25"/>
      <w:lang w:bidi="ar-SA"/>
    </w:rPr>
  </w:style>
  <w:style w:type="paragraph" w:customStyle="1" w:styleId="26">
    <w:name w:val="Основной текст (2)"/>
    <w:basedOn w:val="a"/>
    <w:link w:val="25"/>
    <w:rsid w:val="00B314CD"/>
    <w:pPr>
      <w:widowControl w:val="0"/>
      <w:shd w:val="clear" w:color="auto" w:fill="FFFFFF"/>
      <w:spacing w:after="0" w:line="264" w:lineRule="exact"/>
      <w:jc w:val="center"/>
    </w:pPr>
    <w:rPr>
      <w:b/>
      <w:bCs/>
    </w:rPr>
  </w:style>
  <w:style w:type="character" w:customStyle="1" w:styleId="wmi-callto">
    <w:name w:val="wmi-callto"/>
    <w:basedOn w:val="a0"/>
    <w:rsid w:val="00B314CD"/>
  </w:style>
  <w:style w:type="paragraph" w:customStyle="1" w:styleId="western">
    <w:name w:val="western"/>
    <w:basedOn w:val="a"/>
    <w:rsid w:val="00B31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B314CD"/>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B314CD"/>
    <w:rPr>
      <w:rFonts w:ascii="Times New Roman" w:eastAsia="Times New Roman" w:hAnsi="Times New Roman" w:cs="Times New Roman"/>
      <w:b/>
      <w:sz w:val="24"/>
      <w:szCs w:val="24"/>
      <w:lang w:eastAsia="ru-RU"/>
    </w:rPr>
  </w:style>
  <w:style w:type="paragraph" w:customStyle="1" w:styleId="p3">
    <w:name w:val="p3"/>
    <w:basedOn w:val="a"/>
    <w:rsid w:val="00B3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314CD"/>
  </w:style>
  <w:style w:type="paragraph" w:customStyle="1" w:styleId="p4">
    <w:name w:val="p4"/>
    <w:basedOn w:val="a"/>
    <w:rsid w:val="00B3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B31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C2"/>
  </w:style>
  <w:style w:type="paragraph" w:styleId="1">
    <w:name w:val="heading 1"/>
    <w:basedOn w:val="a"/>
    <w:next w:val="a"/>
    <w:link w:val="10"/>
    <w:qFormat/>
    <w:rsid w:val="00B314CD"/>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B314CD"/>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B314CD"/>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314CD"/>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B314CD"/>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B314CD"/>
    <w:rPr>
      <w:rFonts w:ascii="Times New Roman CYR" w:eastAsia="Times New Roman" w:hAnsi="Times New Roman CYR" w:cs="Times New Roman"/>
      <w:b/>
      <w:sz w:val="28"/>
      <w:szCs w:val="20"/>
      <w:lang w:eastAsia="ru-RU"/>
    </w:rPr>
  </w:style>
  <w:style w:type="numbering" w:customStyle="1" w:styleId="11">
    <w:name w:val="Нет списка1"/>
    <w:next w:val="a2"/>
    <w:semiHidden/>
    <w:rsid w:val="00B314CD"/>
  </w:style>
  <w:style w:type="table" w:styleId="a4">
    <w:name w:val="Table Grid"/>
    <w:basedOn w:val="a1"/>
    <w:rsid w:val="00B314C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B314C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B314CD"/>
    <w:rPr>
      <w:rFonts w:ascii="Tahoma" w:eastAsia="Times New Roman" w:hAnsi="Tahoma" w:cs="Tahoma"/>
      <w:sz w:val="16"/>
      <w:szCs w:val="16"/>
      <w:lang w:eastAsia="ru-RU"/>
    </w:rPr>
  </w:style>
  <w:style w:type="paragraph" w:styleId="a7">
    <w:name w:val="Body Text"/>
    <w:basedOn w:val="a"/>
    <w:link w:val="a8"/>
    <w:unhideWhenUsed/>
    <w:rsid w:val="00B314CD"/>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314CD"/>
    <w:rPr>
      <w:rFonts w:ascii="Times New Roman" w:eastAsia="Times New Roman" w:hAnsi="Times New Roman" w:cs="Times New Roman"/>
      <w:sz w:val="28"/>
      <w:szCs w:val="20"/>
      <w:lang w:eastAsia="ru-RU"/>
    </w:rPr>
  </w:style>
  <w:style w:type="paragraph" w:styleId="a9">
    <w:name w:val="Body Text Indent"/>
    <w:basedOn w:val="a"/>
    <w:link w:val="aa"/>
    <w:unhideWhenUsed/>
    <w:rsid w:val="00B314CD"/>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a">
    <w:name w:val="Основной текст с отступом Знак"/>
    <w:basedOn w:val="a0"/>
    <w:link w:val="a9"/>
    <w:rsid w:val="00B314CD"/>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B314CD"/>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B314CD"/>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B314CD"/>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B314CD"/>
    <w:rPr>
      <w:rFonts w:ascii="Times New Roman" w:eastAsia="Times New Roman" w:hAnsi="Times New Roman" w:cs="Times New Roman"/>
      <w:sz w:val="28"/>
      <w:szCs w:val="20"/>
      <w:lang w:eastAsia="ru-RU"/>
    </w:rPr>
  </w:style>
  <w:style w:type="paragraph" w:customStyle="1" w:styleId="BodyTextIndent21">
    <w:name w:val="Body Text Indent 21"/>
    <w:basedOn w:val="a"/>
    <w:rsid w:val="00B314CD"/>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B31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B314CD"/>
    <w:rPr>
      <w:rFonts w:ascii="Times New Roman CYR" w:hAnsi="Times New Roman CYR"/>
      <w:sz w:val="48"/>
      <w:lang w:val="ru-RU" w:eastAsia="ru-RU" w:bidi="ar-SA"/>
    </w:rPr>
  </w:style>
  <w:style w:type="character" w:customStyle="1" w:styleId="blk">
    <w:name w:val="blk"/>
    <w:basedOn w:val="a0"/>
    <w:rsid w:val="00B314CD"/>
  </w:style>
  <w:style w:type="character" w:styleId="ab">
    <w:name w:val="Hyperlink"/>
    <w:basedOn w:val="a0"/>
    <w:uiPriority w:val="99"/>
    <w:unhideWhenUsed/>
    <w:rsid w:val="00B314CD"/>
    <w:rPr>
      <w:color w:val="0000FF"/>
      <w:u w:val="single"/>
    </w:rPr>
  </w:style>
  <w:style w:type="character" w:customStyle="1" w:styleId="25">
    <w:name w:val="Основной текст (2)_"/>
    <w:link w:val="26"/>
    <w:rsid w:val="00B314CD"/>
    <w:rPr>
      <w:b/>
      <w:bCs/>
      <w:shd w:val="clear" w:color="auto" w:fill="FFFFFF"/>
    </w:rPr>
  </w:style>
  <w:style w:type="character" w:customStyle="1" w:styleId="212">
    <w:name w:val="Основной текст (2) + 12"/>
    <w:aliases w:val="5 pt"/>
    <w:rsid w:val="00B314CD"/>
    <w:rPr>
      <w:b/>
      <w:bCs/>
      <w:sz w:val="25"/>
      <w:szCs w:val="25"/>
      <w:lang w:bidi="ar-SA"/>
    </w:rPr>
  </w:style>
  <w:style w:type="paragraph" w:customStyle="1" w:styleId="26">
    <w:name w:val="Основной текст (2)"/>
    <w:basedOn w:val="a"/>
    <w:link w:val="25"/>
    <w:rsid w:val="00B314CD"/>
    <w:pPr>
      <w:widowControl w:val="0"/>
      <w:shd w:val="clear" w:color="auto" w:fill="FFFFFF"/>
      <w:spacing w:after="0" w:line="264" w:lineRule="exact"/>
      <w:jc w:val="center"/>
    </w:pPr>
    <w:rPr>
      <w:b/>
      <w:bCs/>
    </w:rPr>
  </w:style>
  <w:style w:type="character" w:customStyle="1" w:styleId="wmi-callto">
    <w:name w:val="wmi-callto"/>
    <w:basedOn w:val="a0"/>
    <w:rsid w:val="00B314CD"/>
  </w:style>
  <w:style w:type="paragraph" w:customStyle="1" w:styleId="western">
    <w:name w:val="western"/>
    <w:basedOn w:val="a"/>
    <w:rsid w:val="00B31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B314CD"/>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B314CD"/>
    <w:rPr>
      <w:rFonts w:ascii="Times New Roman" w:eastAsia="Times New Roman" w:hAnsi="Times New Roman" w:cs="Times New Roman"/>
      <w:b/>
      <w:sz w:val="24"/>
      <w:szCs w:val="24"/>
      <w:lang w:eastAsia="ru-RU"/>
    </w:rPr>
  </w:style>
  <w:style w:type="paragraph" w:customStyle="1" w:styleId="p3">
    <w:name w:val="p3"/>
    <w:basedOn w:val="a"/>
    <w:rsid w:val="00B3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314CD"/>
  </w:style>
  <w:style w:type="paragraph" w:customStyle="1" w:styleId="p4">
    <w:name w:val="p4"/>
    <w:basedOn w:val="a"/>
    <w:rsid w:val="00B31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B3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9073">
      <w:bodyDiv w:val="1"/>
      <w:marLeft w:val="0"/>
      <w:marRight w:val="0"/>
      <w:marTop w:val="0"/>
      <w:marBottom w:val="0"/>
      <w:divBdr>
        <w:top w:val="none" w:sz="0" w:space="0" w:color="auto"/>
        <w:left w:val="none" w:sz="0" w:space="0" w:color="auto"/>
        <w:bottom w:val="none" w:sz="0" w:space="0" w:color="auto"/>
        <w:right w:val="none" w:sz="0" w:space="0" w:color="auto"/>
      </w:divBdr>
    </w:div>
    <w:div w:id="1160194372">
      <w:bodyDiv w:val="1"/>
      <w:marLeft w:val="0"/>
      <w:marRight w:val="0"/>
      <w:marTop w:val="0"/>
      <w:marBottom w:val="0"/>
      <w:divBdr>
        <w:top w:val="none" w:sz="0" w:space="0" w:color="auto"/>
        <w:left w:val="none" w:sz="0" w:space="0" w:color="auto"/>
        <w:bottom w:val="none" w:sz="0" w:space="0" w:color="auto"/>
        <w:right w:val="none" w:sz="0" w:space="0" w:color="auto"/>
      </w:divBdr>
    </w:div>
    <w:div w:id="15308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34</Pages>
  <Words>12521</Words>
  <Characters>71373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2023-06-29T06:46:00Z</cp:lastPrinted>
  <dcterms:created xsi:type="dcterms:W3CDTF">2023-06-01T06:48:00Z</dcterms:created>
  <dcterms:modified xsi:type="dcterms:W3CDTF">2023-06-29T06:49:00Z</dcterms:modified>
</cp:coreProperties>
</file>