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BE" w:rsidRPr="009746BE" w:rsidRDefault="009746BE" w:rsidP="009746B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746BE" w:rsidRPr="009746BE" w:rsidRDefault="009746BE" w:rsidP="0097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9746B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08CFB7" wp14:editId="6D155D98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BE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9746BE" w:rsidRPr="009746BE" w:rsidRDefault="009746BE" w:rsidP="009746BE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9746BE">
        <w:rPr>
          <w:rFonts w:ascii="Verdana" w:eastAsia="Calibri" w:hAnsi="Verdana" w:cs="Times New Roman"/>
          <w:b/>
          <w:sz w:val="32"/>
          <w:szCs w:val="32"/>
        </w:rPr>
        <w:t xml:space="preserve">        ПРОГРЕССКОГО  СЕЛЬСКОГО ПОСЕЛЕНИЯ»</w:t>
      </w:r>
    </w:p>
    <w:p w:rsidR="009746BE" w:rsidRPr="009746BE" w:rsidRDefault="00502E7E" w:rsidP="009746BE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27</w:t>
      </w:r>
      <w:r w:rsidR="002572B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9746BE" w:rsidRPr="009746BE">
        <w:rPr>
          <w:rFonts w:ascii="Times New Roman" w:eastAsia="Calibri" w:hAnsi="Times New Roman" w:cs="Times New Roman"/>
          <w:b/>
          <w:sz w:val="28"/>
          <w:szCs w:val="28"/>
        </w:rPr>
        <w:t xml:space="preserve"> ноября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9746BE" w:rsidRPr="009746BE" w:rsidTr="009746BE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746BE" w:rsidRPr="009746BE" w:rsidRDefault="00502E7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29</w:t>
            </w:r>
            <w:r w:rsidR="009746BE"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.11.2023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46BE" w:rsidRPr="009746BE" w:rsidRDefault="009746BE" w:rsidP="009746BE">
      <w:pPr>
        <w:shd w:val="clear" w:color="auto" w:fill="FFFFFF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9746BE" w:rsidRPr="009746BE" w:rsidRDefault="009746BE" w:rsidP="009746BE">
      <w:pPr>
        <w:tabs>
          <w:tab w:val="left" w:pos="3300"/>
        </w:tabs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9746BE" w:rsidRPr="009746BE" w:rsidRDefault="009746BE" w:rsidP="009746BE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>ПОСТАНОВЛЕНИЕ АДМИНИСТРАЦИЯ  ПРОГРЕССКОГО СЕЛЬСКОГО ПОСЕЛЕНИЯ</w:t>
      </w:r>
    </w:p>
    <w:p w:rsidR="00502E7E" w:rsidRPr="0001774A" w:rsidRDefault="00502E7E" w:rsidP="0050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23</w:t>
      </w:r>
      <w:r w:rsidR="009746BE">
        <w:rPr>
          <w:rFonts w:ascii="Times New Roman CYR" w:eastAsia="Times New Roman" w:hAnsi="Times New Roman CYR" w:cs="Times New Roman"/>
          <w:b/>
          <w:lang w:eastAsia="ru-RU"/>
        </w:rPr>
        <w:t>.11</w:t>
      </w:r>
      <w:r w:rsidR="009746BE" w:rsidRPr="009746BE">
        <w:rPr>
          <w:rFonts w:ascii="Times New Roman CYR" w:eastAsia="Times New Roman" w:hAnsi="Times New Roman CYR" w:cs="Times New Roman"/>
          <w:b/>
          <w:lang w:eastAsia="ru-RU"/>
        </w:rPr>
        <w:t>.2023</w:t>
      </w:r>
      <w:r w:rsidR="009746BE"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lang w:eastAsia="ru-RU"/>
        </w:rPr>
        <w:t>101</w:t>
      </w:r>
      <w:r w:rsidR="009746BE"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 w:rsid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746BE"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502E7E" w:rsidRPr="0001774A" w:rsidRDefault="00502E7E" w:rsidP="00502E7E">
      <w:pPr>
        <w:tabs>
          <w:tab w:val="left" w:pos="1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Перечень</w:t>
      </w:r>
      <w:r w:rsidRPr="00017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Pr="00017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017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502E7E" w:rsidRPr="0001774A" w:rsidRDefault="00502E7E" w:rsidP="0050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7E" w:rsidRPr="0001774A" w:rsidRDefault="00502E7E" w:rsidP="00502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</w:pPr>
      <w:r w:rsidRPr="000177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 Администрация </w:t>
      </w:r>
      <w:proofErr w:type="spellStart"/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сельского поселения </w:t>
      </w:r>
      <w:r w:rsidRPr="0001774A"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  <w:t>ПОСТАНОВЛЯЕТ:</w:t>
      </w:r>
    </w:p>
    <w:p w:rsidR="00502E7E" w:rsidRPr="00502E7E" w:rsidRDefault="00502E7E" w:rsidP="0050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</w:pPr>
      <w:r w:rsidRPr="0001774A"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  <w:tab/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1. </w:t>
      </w:r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Внести изменения в </w:t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сельского поселения</w:t>
      </w:r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(далее Перечень), утвержденный постановлением Администрации </w:t>
      </w:r>
      <w:proofErr w:type="spellStart"/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сельского поселения от 29.01.2019 №11:</w:t>
      </w:r>
    </w:p>
    <w:p w:rsidR="00502E7E" w:rsidRPr="00502E7E" w:rsidRDefault="00502E7E" w:rsidP="0050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</w:pPr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ab/>
        <w:t>1.1. Изложить строки 1,2 Перечня в редакции:</w:t>
      </w:r>
    </w:p>
    <w:p w:rsidR="00502E7E" w:rsidRPr="0001774A" w:rsidRDefault="00502E7E" w:rsidP="0050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ab/>
      </w: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544"/>
        <w:gridCol w:w="575"/>
        <w:gridCol w:w="4252"/>
      </w:tblGrid>
      <w:tr w:rsidR="00502E7E" w:rsidRPr="0001774A" w:rsidTr="00502E7E">
        <w:trPr>
          <w:trHeight w:val="12"/>
        </w:trPr>
        <w:tc>
          <w:tcPr>
            <w:tcW w:w="568" w:type="dxa"/>
            <w:hideMark/>
          </w:tcPr>
          <w:p w:rsidR="00502E7E" w:rsidRPr="0001774A" w:rsidRDefault="00502E7E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502E7E" w:rsidRPr="0001774A" w:rsidRDefault="00502E7E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44" w:type="dxa"/>
            <w:hideMark/>
          </w:tcPr>
          <w:p w:rsidR="00502E7E" w:rsidRPr="0001774A" w:rsidRDefault="00502E7E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hideMark/>
          </w:tcPr>
          <w:p w:rsidR="00502E7E" w:rsidRPr="0001774A" w:rsidRDefault="00502E7E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02E7E" w:rsidRPr="0001774A" w:rsidTr="00502E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Реквизиты нормативных  правовых  актов Российской Федерации. Новгородской области, </w:t>
            </w:r>
            <w:proofErr w:type="gram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правовых, регулирующих соответствующих соответствующий вид муниципального контроля</w:t>
            </w:r>
          </w:p>
        </w:tc>
      </w:tr>
      <w:tr w:rsidR="00502E7E" w:rsidRPr="0001774A" w:rsidTr="00502E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502E7E" w:rsidRDefault="00502E7E" w:rsidP="00862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Муниципальный контроль </w:t>
            </w:r>
            <w:r w:rsidRPr="00502E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502E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502E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сельского поселения</w:t>
            </w:r>
          </w:p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 закон от 06.10.2003 №131-ФЗ «Об общих принципах организации местного самоуправления (пункт 5 часть 1 статья 14)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02E7E" w:rsidRPr="00502E7E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 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 закон от 10.12.1992 №196-ФЗ «О безопасности дорожного движения»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Областной закон Новгородской области от 23.10.2014 №637-ОЗ «О закреплении за сельскими поселениями Новгородской области вопросов местного значения»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Устав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 (статья 8.1. пункт 1)</w:t>
            </w:r>
          </w:p>
          <w:p w:rsidR="00502E7E" w:rsidRPr="0001774A" w:rsidRDefault="00502E7E" w:rsidP="00502E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</w:t>
            </w:r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сского</w:t>
            </w:r>
            <w:proofErr w:type="spellEnd"/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 от 26.11.2021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№</w:t>
            </w:r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69 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</w:t>
            </w:r>
            <w:r w:rsidRPr="00502E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Об утверждении Положения </w:t>
            </w:r>
            <w:r w:rsidRPr="00502E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502E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502E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сельского поселения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»</w:t>
            </w:r>
          </w:p>
        </w:tc>
      </w:tr>
      <w:tr w:rsidR="00502E7E" w:rsidRPr="0001774A" w:rsidTr="00502E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2.</w:t>
            </w:r>
          </w:p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Муниципальный контроль в сфере благоустройства на территории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01774A" w:rsidRDefault="00502E7E" w:rsidP="008625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E7E" w:rsidRPr="00502E7E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 закон от 06.10.2003 №131-ФЗ «Об общих принципах организации местного самоуправления (пункт 19 часть 1 статья 14)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 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 закон от 10.01.2002 №7-ФЗ «Об охране окружающей среды»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   закон   от 24.06.1998 №89-ФЗ «Об отходах производства и потребления»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Областной закон Новгородской области от 23.10.2014 №637-ОЗ «О закреплении за сельскими поселениями Новгородской области вопросов местного значения»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Устав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 (статья 8 часть 1 пункт 9) 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</w:t>
            </w:r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сского</w:t>
            </w:r>
            <w:proofErr w:type="spellEnd"/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 от 26.11.2021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№</w:t>
            </w:r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70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«Об утверждении Положения о </w:t>
            </w:r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муниципальном контроле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сфере благоустройства 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терри</w:t>
            </w:r>
            <w:proofErr w:type="spellEnd"/>
            <w:r w:rsidR="00D803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тории</w:t>
            </w:r>
            <w:proofErr w:type="gram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502E7E" w:rsidRPr="0001774A" w:rsidRDefault="00502E7E" w:rsidP="0086250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</w:t>
            </w:r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сского</w:t>
            </w:r>
            <w:proofErr w:type="spellEnd"/>
            <w:r w:rsidRPr="00502E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 от 29.08.2022 №108 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«Об утверждении Правил благоустройства  территории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</w:tr>
    </w:tbl>
    <w:p w:rsidR="00502E7E" w:rsidRPr="00502E7E" w:rsidRDefault="00502E7E" w:rsidP="0050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</w:pPr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ab/>
      </w:r>
    </w:p>
    <w:p w:rsidR="00502E7E" w:rsidRPr="0001774A" w:rsidRDefault="00502E7E" w:rsidP="0050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</w:pPr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ab/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2. Настоящее постановление опубликовать в бюллетене «Официальный вестник </w:t>
      </w:r>
      <w:proofErr w:type="spellStart"/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сельского поселения» и р</w:t>
      </w:r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>азместить на официальном сайте А</w:t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дминистрации </w:t>
      </w:r>
      <w:proofErr w:type="spellStart"/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502E7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>сельского поселения.</w:t>
      </w:r>
    </w:p>
    <w:p w:rsidR="00502E7E" w:rsidRPr="0001774A" w:rsidRDefault="00502E7E" w:rsidP="00502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</w:pPr>
      <w:r w:rsidRPr="0001774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ab/>
      </w:r>
      <w:r w:rsidRPr="0001774A"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Глава сельского поселения                 </w:t>
      </w:r>
      <w:r w:rsidRPr="00502E7E"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                           В.В. Демьянова </w:t>
      </w:r>
    </w:p>
    <w:p w:rsidR="00502E7E" w:rsidRPr="0001774A" w:rsidRDefault="00502E7E" w:rsidP="00502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</w:pPr>
    </w:p>
    <w:p w:rsidR="00D803C9" w:rsidRPr="009746BE" w:rsidRDefault="00D803C9" w:rsidP="00D803C9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РЕШЕНИЕ СОВЕТА ДЕПУТАТОВ </w:t>
      </w: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  ПРОГРЕССКОГО СЕЛЬСКОГО ПОСЕЛЕНИЯ</w:t>
      </w:r>
    </w:p>
    <w:p w:rsidR="00D803C9" w:rsidRPr="0001774A" w:rsidRDefault="00D803C9" w:rsidP="00D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03C9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28.11.2023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 w:rsidRPr="00D803C9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163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D803C9" w:rsidRPr="00D803C9" w:rsidRDefault="00D803C9" w:rsidP="00D803C9">
      <w:pPr>
        <w:tabs>
          <w:tab w:val="left" w:pos="47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C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протокола публичных слушаний по проекту решения Совета депутатов  </w:t>
      </w:r>
      <w:proofErr w:type="spellStart"/>
      <w:r w:rsidRPr="00D803C9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D803C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 О внесении изменений в Устав </w:t>
      </w:r>
      <w:proofErr w:type="spellStart"/>
      <w:r w:rsidRPr="00D803C9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D803C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D803C9">
        <w:rPr>
          <w:rFonts w:ascii="Times New Roman" w:eastAsia="Calibri" w:hAnsi="Times New Roman" w:cs="Times New Roman"/>
          <w:b/>
          <w:sz w:val="24"/>
          <w:szCs w:val="24"/>
        </w:rPr>
        <w:t>Боровичского</w:t>
      </w:r>
      <w:proofErr w:type="spellEnd"/>
      <w:r w:rsidRPr="00D803C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Новгородской области»</w:t>
      </w:r>
    </w:p>
    <w:p w:rsidR="00D803C9" w:rsidRPr="00D803C9" w:rsidRDefault="00D803C9" w:rsidP="00D803C9">
      <w:pPr>
        <w:tabs>
          <w:tab w:val="left" w:pos="47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3C9" w:rsidRPr="00D803C9" w:rsidRDefault="00D803C9" w:rsidP="00D803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803C9">
        <w:rPr>
          <w:rFonts w:ascii="Times New Roman" w:eastAsia="Calibri" w:hAnsi="Times New Roman" w:cs="Times New Roman"/>
          <w:sz w:val="28"/>
          <w:szCs w:val="28"/>
        </w:rPr>
        <w:tab/>
      </w:r>
      <w:r w:rsidRPr="00D803C9">
        <w:rPr>
          <w:rFonts w:ascii="Times New Roman" w:eastAsia="Calibri" w:hAnsi="Times New Roman" w:cs="Times New Roman"/>
          <w:sz w:val="20"/>
          <w:szCs w:val="20"/>
        </w:rPr>
        <w:t xml:space="preserve">В соответствии с </w:t>
      </w: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Порядком  организации и  проведения публичных слушаний или общественных обсуждений на территории </w:t>
      </w:r>
      <w:proofErr w:type="spellStart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утвержденным решением Совета депутатов </w:t>
      </w:r>
      <w:proofErr w:type="spellStart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31.03.2022 №91</w:t>
      </w:r>
      <w:r w:rsidRPr="00D803C9">
        <w:rPr>
          <w:rFonts w:ascii="Times New Roman" w:eastAsia="Calibri" w:hAnsi="Times New Roman" w:cs="Times New Roman"/>
          <w:sz w:val="20"/>
          <w:szCs w:val="20"/>
        </w:rPr>
        <w:t>,</w:t>
      </w:r>
      <w:r w:rsidRPr="00D803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Совет депутатов </w:t>
      </w:r>
      <w:proofErr w:type="spellStart"/>
      <w:r w:rsidRPr="00D803C9">
        <w:rPr>
          <w:rFonts w:ascii="Times New Roman" w:eastAsia="Calibri" w:hAnsi="Times New Roman" w:cs="Times New Roman"/>
          <w:color w:val="000000"/>
          <w:sz w:val="20"/>
          <w:szCs w:val="20"/>
        </w:rPr>
        <w:t>Прогресского</w:t>
      </w:r>
      <w:proofErr w:type="spellEnd"/>
      <w:r w:rsidRPr="00D803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  </w:t>
      </w:r>
      <w:r w:rsidRPr="00D803C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РЕШИЛ:</w:t>
      </w:r>
    </w:p>
    <w:p w:rsidR="00D803C9" w:rsidRPr="00D803C9" w:rsidRDefault="00D803C9" w:rsidP="00D803C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03C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1.Утвердить прилагаемый протокол публичных слушаний по проекту  решения </w:t>
      </w:r>
      <w:r w:rsidRPr="00D803C9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 </w:t>
      </w:r>
      <w:proofErr w:type="spellStart"/>
      <w:r w:rsidRPr="00D803C9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D803C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« О внесении изменений в Устав </w:t>
      </w:r>
      <w:proofErr w:type="spellStart"/>
      <w:r w:rsidRPr="00D803C9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D803C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803C9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D803C9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Новгородской области».</w:t>
      </w:r>
    </w:p>
    <w:p w:rsidR="00D803C9" w:rsidRPr="00D803C9" w:rsidRDefault="00D803C9" w:rsidP="00D803C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03C9">
        <w:rPr>
          <w:rFonts w:ascii="Times New Roman" w:eastAsia="Calibri" w:hAnsi="Times New Roman" w:cs="Times New Roman"/>
          <w:sz w:val="20"/>
          <w:szCs w:val="20"/>
        </w:rPr>
        <w:tab/>
        <w:t xml:space="preserve">2.Опубликовать решение в бюллетене «Официальный вестник </w:t>
      </w:r>
      <w:proofErr w:type="spellStart"/>
      <w:r w:rsidRPr="00D803C9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D803C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поселения».</w:t>
      </w:r>
    </w:p>
    <w:p w:rsidR="00D803C9" w:rsidRPr="00D803C9" w:rsidRDefault="00D803C9" w:rsidP="00D803C9">
      <w:pPr>
        <w:tabs>
          <w:tab w:val="left" w:pos="4718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03C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Глава сельского поселения</w:t>
      </w:r>
      <w:r w:rsidRPr="00D803C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В.В. Демьянова</w:t>
      </w:r>
    </w:p>
    <w:p w:rsidR="00D803C9" w:rsidRPr="00D803C9" w:rsidRDefault="00D803C9" w:rsidP="00D8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3C9" w:rsidRPr="00D803C9" w:rsidRDefault="00D803C9" w:rsidP="00D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3C9" w:rsidRPr="00D803C9" w:rsidRDefault="0049353F" w:rsidP="00D8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</w:t>
      </w:r>
    </w:p>
    <w:p w:rsidR="00D803C9" w:rsidRPr="00D803C9" w:rsidRDefault="00D803C9" w:rsidP="00D80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3C9">
        <w:rPr>
          <w:rFonts w:ascii="Times New Roman" w:eastAsia="Times New Roman" w:hAnsi="Times New Roman" w:cs="Times New Roman"/>
          <w:b/>
          <w:lang w:eastAsia="ru-RU"/>
        </w:rPr>
        <w:t xml:space="preserve">ПРОТОКОЛ  </w:t>
      </w: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803C9">
        <w:rPr>
          <w:rFonts w:ascii="Times New Roman" w:eastAsia="Times New Roman" w:hAnsi="Times New Roman" w:cs="Times New Roman"/>
          <w:lang w:eastAsia="ru-RU"/>
        </w:rPr>
        <w:t xml:space="preserve">публичных слушаний по </w:t>
      </w:r>
      <w:r w:rsidRPr="00D803C9">
        <w:rPr>
          <w:rFonts w:ascii="Times New Roman" w:eastAsia="Times New Roman" w:hAnsi="Times New Roman" w:cs="Times New Roman"/>
          <w:bCs/>
          <w:shd w:val="clear" w:color="auto" w:fill="F3F4F4"/>
          <w:lang w:eastAsia="ru-RU"/>
        </w:rPr>
        <w:t xml:space="preserve">проекту решения Совета депутатов </w:t>
      </w:r>
      <w:proofErr w:type="spellStart"/>
      <w:r w:rsidRPr="00D803C9">
        <w:rPr>
          <w:rFonts w:ascii="Times New Roman" w:eastAsia="Times New Roman" w:hAnsi="Times New Roman" w:cs="Times New Roman"/>
          <w:bCs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hd w:val="clear" w:color="auto" w:fill="F3F4F4"/>
          <w:lang w:eastAsia="ru-RU"/>
        </w:rPr>
        <w:t xml:space="preserve"> сельского поселения «О внесении изменений в Устав </w:t>
      </w:r>
      <w:proofErr w:type="spellStart"/>
      <w:r w:rsidRPr="00D803C9">
        <w:rPr>
          <w:rFonts w:ascii="Times New Roman" w:eastAsia="Times New Roman" w:hAnsi="Times New Roman" w:cs="Times New Roman"/>
          <w:bCs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D803C9">
        <w:rPr>
          <w:rFonts w:ascii="Times New Roman" w:eastAsia="Times New Roman" w:hAnsi="Times New Roman" w:cs="Times New Roman"/>
          <w:bCs/>
          <w:shd w:val="clear" w:color="auto" w:fill="F3F4F4"/>
          <w:lang w:eastAsia="ru-RU"/>
        </w:rPr>
        <w:t>Боровичского</w:t>
      </w:r>
      <w:proofErr w:type="spellEnd"/>
      <w:r w:rsidRPr="00D803C9">
        <w:rPr>
          <w:rFonts w:ascii="Times New Roman" w:eastAsia="Times New Roman" w:hAnsi="Times New Roman" w:cs="Times New Roman"/>
          <w:bCs/>
          <w:shd w:val="clear" w:color="auto" w:fill="F3F4F4"/>
          <w:lang w:eastAsia="ru-RU"/>
        </w:rPr>
        <w:t xml:space="preserve"> муниципального района Новгородской области»  </w:t>
      </w: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Время проведения – 13 ноября 2023 года, 17  час. 00 мин</w:t>
      </w: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Место проведения – здание Администрации </w:t>
      </w:r>
      <w:proofErr w:type="spellStart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Присутствовали: 8 человек</w:t>
      </w: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Демьянова В.В.,  Глава сельского поселения, депутаты Совета депутатов сельского поселения,  работники  аппарата Администрации сельского поселения,  жители  сельского поселения.</w:t>
      </w: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Путём открытого голосования избраны:  </w:t>
      </w:r>
      <w:proofErr w:type="gramEnd"/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председательствующий слушаний - Демьянова  В.В., Глава сельского поселения; </w:t>
      </w: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секретарь слушаний -  Николаева С.В., заместитель Главы администрации  сельского поселения.</w:t>
      </w:r>
    </w:p>
    <w:p w:rsidR="00D803C9" w:rsidRPr="00D803C9" w:rsidRDefault="00D803C9" w:rsidP="00D803C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Выступила: Демьянова  А. В., глава  сельского поселения,   - в целях приведения  Устава </w:t>
      </w:r>
      <w:proofErr w:type="spellStart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</w:t>
      </w: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соответствие с действующим законодательством  внесены  изменения  в  </w:t>
      </w:r>
      <w:r w:rsidRPr="00D80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Устав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</w:t>
      </w:r>
      <w:r w:rsidRPr="00D80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Par564"/>
      <w:bookmarkStart w:id="1" w:name="Par586"/>
      <w:bookmarkStart w:id="2" w:name="Par621"/>
      <w:bookmarkEnd w:id="0"/>
      <w:bookmarkEnd w:id="1"/>
      <w:bookmarkEnd w:id="2"/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Ознакомила участников публичных слушаний с изменениями.</w:t>
      </w:r>
    </w:p>
    <w:p w:rsidR="00D803C9" w:rsidRPr="00D803C9" w:rsidRDefault="00D803C9" w:rsidP="00D8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3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Иванов  А.А. - предложил участникам слушаний задать вопросы и высказать предложения по проекту решения Совета депутатов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«О внесении изменений в Устав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области».</w:t>
      </w:r>
    </w:p>
    <w:p w:rsidR="00D803C9" w:rsidRPr="00D803C9" w:rsidRDefault="00D803C9" w:rsidP="00D8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  <w:t xml:space="preserve">Выступила Строганова  В.В., депутат Совета депутатов  сельского поселения, предложила одобрить проект решения Совета депутатов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«О внесении изменений в Устав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области».</w:t>
      </w:r>
    </w:p>
    <w:p w:rsidR="00D803C9" w:rsidRPr="00D803C9" w:rsidRDefault="00D803C9" w:rsidP="00D80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Других  предложений от участников слушаний не поступило.</w:t>
      </w:r>
    </w:p>
    <w:p w:rsidR="00D803C9" w:rsidRPr="00D803C9" w:rsidRDefault="00D803C9" w:rsidP="00D803C9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Cs/>
          <w:color w:val="7D7D7D"/>
          <w:sz w:val="20"/>
          <w:szCs w:val="20"/>
          <w:shd w:val="clear" w:color="auto" w:fill="F3F4F4"/>
          <w:lang w:eastAsia="ru-RU"/>
        </w:rPr>
      </w:pPr>
    </w:p>
    <w:p w:rsidR="00D803C9" w:rsidRPr="00D803C9" w:rsidRDefault="00D803C9" w:rsidP="00D803C9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Cs/>
          <w:color w:val="7D7D7D"/>
          <w:sz w:val="20"/>
          <w:szCs w:val="20"/>
          <w:shd w:val="clear" w:color="auto" w:fill="F3F4F4"/>
          <w:lang w:eastAsia="ru-RU"/>
        </w:rPr>
      </w:pPr>
      <w:r w:rsidRPr="00D803C9">
        <w:rPr>
          <w:rFonts w:ascii="Times New Roman" w:eastAsia="Times New Roman" w:hAnsi="Times New Roman" w:cs="Times New Roman"/>
          <w:bCs/>
          <w:color w:val="7D7D7D"/>
          <w:sz w:val="20"/>
          <w:szCs w:val="20"/>
          <w:shd w:val="clear" w:color="auto" w:fill="F3F4F4"/>
          <w:lang w:eastAsia="ru-RU"/>
        </w:rPr>
        <w:tab/>
      </w:r>
      <w:r w:rsidRPr="00D803C9">
        <w:rPr>
          <w:rFonts w:ascii="Times New Roman" w:eastAsia="Times New Roman" w:hAnsi="Times New Roman" w:cs="Times New Roman"/>
          <w:bCs/>
          <w:color w:val="7D7D7D"/>
          <w:sz w:val="20"/>
          <w:szCs w:val="20"/>
          <w:shd w:val="clear" w:color="auto" w:fill="F3F4F4"/>
          <w:lang w:eastAsia="ru-RU"/>
        </w:rPr>
        <w:tab/>
      </w:r>
      <w:r w:rsidRPr="00D803C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Результаты публичных слушаний:</w:t>
      </w:r>
    </w:p>
    <w:p w:rsidR="00D803C9" w:rsidRPr="00D803C9" w:rsidRDefault="00D803C9" w:rsidP="00D803C9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</w:pP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</w: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  <w:t xml:space="preserve">1. Публичные слушания по проекту решения Совета депутатов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 «О внесении изменений в Устав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области»  признать состоявшимися</w:t>
      </w:r>
      <w:r w:rsidRPr="00D803C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>.</w:t>
      </w:r>
    </w:p>
    <w:p w:rsidR="00D803C9" w:rsidRPr="00D803C9" w:rsidRDefault="00D803C9" w:rsidP="00D803C9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  <w:t xml:space="preserve">  </w:t>
      </w: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  <w:t>2.Публичные слушания по проекту </w:t>
      </w:r>
      <w:r w:rsidRPr="00D80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решения Совета депутатов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 «О внесении изменений в Устав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области» считать </w:t>
      </w:r>
      <w:proofErr w:type="gramStart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оконченными</w:t>
      </w:r>
      <w:proofErr w:type="gramEnd"/>
      <w:r w:rsidRPr="00D803C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.</w:t>
      </w:r>
    </w:p>
    <w:p w:rsidR="00D803C9" w:rsidRPr="00D803C9" w:rsidRDefault="00D803C9" w:rsidP="00D803C9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</w:p>
    <w:p w:rsidR="00D803C9" w:rsidRPr="00D803C9" w:rsidRDefault="00D803C9" w:rsidP="00D803C9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</w:pPr>
      <w:r w:rsidRPr="00D803C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ab/>
        <w:t xml:space="preserve"> </w:t>
      </w:r>
      <w:r w:rsidRPr="00D803C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>Председательствующий на публичных слушаниях                                В.В. Демьянова</w:t>
      </w:r>
    </w:p>
    <w:p w:rsidR="00D803C9" w:rsidRPr="00D803C9" w:rsidRDefault="00D803C9" w:rsidP="00D803C9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</w:pPr>
      <w:r w:rsidRPr="00D803C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          </w:t>
      </w:r>
      <w:r w:rsidRPr="00D803C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Секретарь                                                                                                        С.В. Николаева </w:t>
      </w:r>
    </w:p>
    <w:p w:rsidR="00D803C9" w:rsidRPr="00D803C9" w:rsidRDefault="00D803C9" w:rsidP="00D803C9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</w:p>
    <w:p w:rsidR="00D803C9" w:rsidRPr="00D803C9" w:rsidRDefault="00D803C9" w:rsidP="00D803C9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4F4"/>
          <w:lang w:eastAsia="ru-RU"/>
        </w:rPr>
      </w:pPr>
    </w:p>
    <w:p w:rsidR="00D803C9" w:rsidRPr="00D803C9" w:rsidRDefault="00D803C9" w:rsidP="00D80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C9" w:rsidRPr="009746BE" w:rsidRDefault="00D803C9" w:rsidP="00D803C9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РЕШЕНИЕ СОВЕТА ДЕПУТАТОВ </w:t>
      </w: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  ПРОГРЕССКОГО СЕЛЬСКОГО ПОСЕЛЕНИЯ</w:t>
      </w:r>
    </w:p>
    <w:p w:rsidR="00D803C9" w:rsidRPr="0001774A" w:rsidRDefault="00D803C9" w:rsidP="00D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03C9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28.11.2023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164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D803C9" w:rsidRPr="00862502" w:rsidRDefault="00D803C9" w:rsidP="00D803C9">
      <w:pPr>
        <w:tabs>
          <w:tab w:val="left" w:pos="4718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2502">
        <w:rPr>
          <w:rFonts w:ascii="Times New Roman" w:eastAsia="Calibri" w:hAnsi="Times New Roman" w:cs="Times New Roman"/>
          <w:b/>
        </w:rPr>
        <w:t xml:space="preserve">Об утверждении протокола публичных слушаний по проекту решения Совета депутатов </w:t>
      </w:r>
      <w:proofErr w:type="spellStart"/>
      <w:r w:rsidRPr="00862502">
        <w:rPr>
          <w:rFonts w:ascii="Times New Roman" w:eastAsia="Calibri" w:hAnsi="Times New Roman" w:cs="Times New Roman"/>
          <w:b/>
        </w:rPr>
        <w:t>Прогресского</w:t>
      </w:r>
      <w:proofErr w:type="spellEnd"/>
      <w:r w:rsidRPr="00862502">
        <w:rPr>
          <w:rFonts w:ascii="Times New Roman" w:eastAsia="Calibri" w:hAnsi="Times New Roman" w:cs="Times New Roman"/>
          <w:b/>
        </w:rPr>
        <w:t xml:space="preserve"> сельского поселения «О внесении изменений в Правила благоустройства территории </w:t>
      </w:r>
      <w:proofErr w:type="spellStart"/>
      <w:r w:rsidRPr="00862502">
        <w:rPr>
          <w:rFonts w:ascii="Times New Roman" w:eastAsia="Calibri" w:hAnsi="Times New Roman" w:cs="Times New Roman"/>
          <w:b/>
        </w:rPr>
        <w:t>Прогресского</w:t>
      </w:r>
      <w:proofErr w:type="spellEnd"/>
      <w:r w:rsidRPr="00862502">
        <w:rPr>
          <w:rFonts w:ascii="Times New Roman" w:eastAsia="Calibri" w:hAnsi="Times New Roman" w:cs="Times New Roman"/>
          <w:b/>
        </w:rPr>
        <w:t xml:space="preserve"> сельского поселения»</w:t>
      </w:r>
    </w:p>
    <w:p w:rsidR="00D803C9" w:rsidRPr="00862502" w:rsidRDefault="00D803C9" w:rsidP="00D803C9">
      <w:pPr>
        <w:tabs>
          <w:tab w:val="left" w:pos="47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3C9" w:rsidRPr="00862502" w:rsidRDefault="00D803C9" w:rsidP="00D803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2502">
        <w:rPr>
          <w:rFonts w:ascii="Times New Roman" w:eastAsia="Calibri" w:hAnsi="Times New Roman" w:cs="Times New Roman"/>
          <w:sz w:val="20"/>
          <w:szCs w:val="20"/>
        </w:rPr>
        <w:tab/>
        <w:t xml:space="preserve">В соответствии с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Порядком  организации и  проведения публичных слушаний или общественных обсуждений на территории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утвержденным решением Совета депутатов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31.03.2022 №91</w:t>
      </w:r>
      <w:r w:rsidRPr="00862502">
        <w:rPr>
          <w:rFonts w:ascii="Times New Roman" w:eastAsia="Calibri" w:hAnsi="Times New Roman" w:cs="Times New Roman"/>
          <w:sz w:val="20"/>
          <w:szCs w:val="20"/>
        </w:rPr>
        <w:t>,</w:t>
      </w:r>
      <w:r w:rsidRPr="0086250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Совет депутатов </w:t>
      </w:r>
      <w:proofErr w:type="spellStart"/>
      <w:r w:rsidRPr="00862502">
        <w:rPr>
          <w:rFonts w:ascii="Times New Roman" w:eastAsia="Calibri" w:hAnsi="Times New Roman" w:cs="Times New Roman"/>
          <w:color w:val="000000"/>
          <w:sz w:val="20"/>
          <w:szCs w:val="20"/>
        </w:rPr>
        <w:t>Прогресского</w:t>
      </w:r>
      <w:proofErr w:type="spellEnd"/>
      <w:r w:rsidRPr="0086250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  </w:t>
      </w:r>
      <w:r w:rsidRPr="0086250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РЕШИЛ:</w:t>
      </w:r>
    </w:p>
    <w:p w:rsidR="00D803C9" w:rsidRPr="00862502" w:rsidRDefault="00D803C9" w:rsidP="00D803C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2502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86250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1.Утвердить прилагаемый протокол публичных слушаний по проекту  </w:t>
      </w:r>
      <w:r w:rsidRPr="00862502">
        <w:rPr>
          <w:rFonts w:ascii="Times New Roman" w:eastAsia="Calibri" w:hAnsi="Times New Roman" w:cs="Times New Roman"/>
          <w:sz w:val="20"/>
          <w:szCs w:val="20"/>
        </w:rPr>
        <w:t xml:space="preserve">решения Совета депутатов </w:t>
      </w:r>
      <w:proofErr w:type="spellStart"/>
      <w:r w:rsidRPr="00862502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862502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«О внесении изменений в Устав  </w:t>
      </w:r>
      <w:proofErr w:type="spellStart"/>
      <w:r w:rsidRPr="00862502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862502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62502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862502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Новгородской области».</w:t>
      </w:r>
    </w:p>
    <w:p w:rsidR="00D803C9" w:rsidRPr="00862502" w:rsidRDefault="00D803C9" w:rsidP="008625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2502">
        <w:rPr>
          <w:rFonts w:ascii="Times New Roman" w:eastAsia="Calibri" w:hAnsi="Times New Roman" w:cs="Times New Roman"/>
          <w:sz w:val="20"/>
          <w:szCs w:val="20"/>
        </w:rPr>
        <w:tab/>
        <w:t xml:space="preserve">2.Опубликовать решение в бюллетене «Официальный вестник </w:t>
      </w:r>
      <w:proofErr w:type="spellStart"/>
      <w:r w:rsidRPr="00862502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862502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поселения».</w:t>
      </w:r>
    </w:p>
    <w:p w:rsidR="00D803C9" w:rsidRPr="00862502" w:rsidRDefault="00D803C9" w:rsidP="00862502">
      <w:pPr>
        <w:tabs>
          <w:tab w:val="left" w:pos="4718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6250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Глава сельского поселения                                В.В. Демьянова</w:t>
      </w:r>
    </w:p>
    <w:p w:rsidR="00D803C9" w:rsidRPr="00D803C9" w:rsidRDefault="00D803C9" w:rsidP="00D803C9">
      <w:pPr>
        <w:shd w:val="clear" w:color="auto" w:fill="F3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03C9" w:rsidRPr="00D803C9" w:rsidRDefault="00D803C9" w:rsidP="00D803C9">
      <w:pPr>
        <w:shd w:val="clear" w:color="auto" w:fill="F3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3C9" w:rsidRPr="00D803C9" w:rsidRDefault="00D803C9" w:rsidP="00D803C9">
      <w:pPr>
        <w:shd w:val="clear" w:color="auto" w:fill="F3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3C9" w:rsidRPr="00D803C9" w:rsidRDefault="00D803C9" w:rsidP="00D803C9">
      <w:pPr>
        <w:shd w:val="clear" w:color="auto" w:fill="F3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3C9" w:rsidRPr="00D803C9" w:rsidRDefault="00D803C9" w:rsidP="00D803C9">
      <w:pPr>
        <w:shd w:val="clear" w:color="auto" w:fill="F3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502" w:rsidRDefault="00862502" w:rsidP="00D803C9">
      <w:pPr>
        <w:shd w:val="clear" w:color="auto" w:fill="F3F4F4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03C9" w:rsidRPr="00862502" w:rsidRDefault="0049353F" w:rsidP="00D803C9">
      <w:pPr>
        <w:shd w:val="clear" w:color="auto" w:fill="F3F4F4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4</w:t>
      </w:r>
    </w:p>
    <w:p w:rsidR="00D803C9" w:rsidRPr="00862502" w:rsidRDefault="00D803C9" w:rsidP="00D803C9">
      <w:pPr>
        <w:shd w:val="clear" w:color="auto" w:fill="F3F4F4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03C9" w:rsidRPr="00D803C9" w:rsidRDefault="00D803C9" w:rsidP="00D803C9">
      <w:pPr>
        <w:shd w:val="clear" w:color="auto" w:fill="F3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3C9" w:rsidRPr="00862502" w:rsidRDefault="00D803C9" w:rsidP="00D803C9">
      <w:pPr>
        <w:shd w:val="clear" w:color="auto" w:fill="F3F4F4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</w:t>
      </w:r>
    </w:p>
    <w:p w:rsidR="00D803C9" w:rsidRPr="00862502" w:rsidRDefault="00D803C9" w:rsidP="00D80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3F4F4"/>
          <w:lang w:eastAsia="ru-RU"/>
        </w:rPr>
      </w:pPr>
      <w:r w:rsidRPr="00862502">
        <w:rPr>
          <w:rFonts w:ascii="Times New Roman" w:eastAsia="Calibri" w:hAnsi="Times New Roman" w:cs="Times New Roman"/>
          <w:b/>
          <w:shd w:val="clear" w:color="auto" w:fill="F3F4F4"/>
          <w:lang w:eastAsia="ru-RU"/>
        </w:rPr>
        <w:t>публичных слушаний по проекту решения Совета депутатов</w:t>
      </w:r>
    </w:p>
    <w:p w:rsidR="00D803C9" w:rsidRPr="00862502" w:rsidRDefault="00D803C9" w:rsidP="00D80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3F4F4"/>
          <w:lang w:eastAsia="ru-RU"/>
        </w:rPr>
      </w:pPr>
      <w:r w:rsidRPr="00862502">
        <w:rPr>
          <w:rFonts w:ascii="Times New Roman" w:eastAsia="Calibri" w:hAnsi="Times New Roman" w:cs="Times New Roman"/>
          <w:b/>
          <w:shd w:val="clear" w:color="auto" w:fill="F3F4F4"/>
          <w:lang w:eastAsia="ru-RU"/>
        </w:rPr>
        <w:t xml:space="preserve"> </w:t>
      </w:r>
      <w:proofErr w:type="spellStart"/>
      <w:r w:rsidRPr="00862502">
        <w:rPr>
          <w:rFonts w:ascii="Times New Roman" w:eastAsia="Calibri" w:hAnsi="Times New Roman" w:cs="Times New Roman"/>
          <w:b/>
          <w:shd w:val="clear" w:color="auto" w:fill="F3F4F4"/>
          <w:lang w:eastAsia="ru-RU"/>
        </w:rPr>
        <w:t>Прогресского</w:t>
      </w:r>
      <w:proofErr w:type="spellEnd"/>
      <w:r w:rsidRPr="00862502">
        <w:rPr>
          <w:rFonts w:ascii="Times New Roman" w:eastAsia="Calibri" w:hAnsi="Times New Roman" w:cs="Times New Roman"/>
          <w:b/>
          <w:shd w:val="clear" w:color="auto" w:fill="F3F4F4"/>
          <w:lang w:eastAsia="ru-RU"/>
        </w:rPr>
        <w:t xml:space="preserve"> сельского поселения «О внесении изменений в Правила благоустройства территории </w:t>
      </w:r>
      <w:proofErr w:type="spellStart"/>
      <w:r w:rsidRPr="00862502">
        <w:rPr>
          <w:rFonts w:ascii="Times New Roman" w:eastAsia="Calibri" w:hAnsi="Times New Roman" w:cs="Times New Roman"/>
          <w:b/>
          <w:shd w:val="clear" w:color="auto" w:fill="F3F4F4"/>
          <w:lang w:eastAsia="ru-RU"/>
        </w:rPr>
        <w:t>Прогресского</w:t>
      </w:r>
      <w:proofErr w:type="spellEnd"/>
      <w:r w:rsidRPr="00862502">
        <w:rPr>
          <w:rFonts w:ascii="Times New Roman" w:eastAsia="Calibri" w:hAnsi="Times New Roman" w:cs="Times New Roman"/>
          <w:b/>
          <w:lang w:eastAsia="ru-RU"/>
        </w:rPr>
        <w:t> </w:t>
      </w:r>
      <w:r w:rsidRPr="00862502">
        <w:rPr>
          <w:rFonts w:ascii="Times New Roman" w:eastAsia="Calibri" w:hAnsi="Times New Roman" w:cs="Times New Roman"/>
          <w:b/>
          <w:shd w:val="clear" w:color="auto" w:fill="F3F4F4"/>
          <w:lang w:eastAsia="ru-RU"/>
        </w:rPr>
        <w:t>сельского поселения</w:t>
      </w:r>
    </w:p>
    <w:p w:rsidR="00862502" w:rsidRDefault="00D803C9" w:rsidP="00D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3F4F4"/>
          <w:lang w:eastAsia="ru-RU"/>
        </w:rPr>
      </w:pPr>
      <w:r w:rsidRPr="00D803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3F4F4"/>
          <w:lang w:eastAsia="ru-RU"/>
        </w:rPr>
        <w:t xml:space="preserve"> </w:t>
      </w:r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>Время проведения: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 13 ноября 2023 года, 17 часов 20 минут</w:t>
      </w:r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Место проведения: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здание Администрации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поселения,  ул. </w:t>
      </w:r>
      <w:proofErr w:type="gramStart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Зелёная</w:t>
      </w:r>
      <w:proofErr w:type="gramEnd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, д.13,   п. Прогресс</w:t>
      </w:r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Участники публичных слушаний  -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8 человек</w:t>
      </w:r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Открыла публичные слушания Николаева Светлана Викторовна, заместитель Главы администрации сельского поселения</w:t>
      </w:r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</w:t>
      </w:r>
      <w:proofErr w:type="gramStart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Путем открытого голосования избраны:</w:t>
      </w:r>
      <w:proofErr w:type="gramEnd"/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председательствующий публичных слушаний – Демьянова Валентина Васильевна, глава сельского поселения</w:t>
      </w:r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секретарь публичных слушаний  - Николаева Светлана Викторовна,  заместитель Главы  администрации сельского поселения</w:t>
      </w:r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Демьянова В.В.</w:t>
      </w:r>
      <w:r w:rsidRPr="00862502">
        <w:rPr>
          <w:rFonts w:ascii="Times New Roman" w:eastAsia="Times New Roman" w:hAnsi="Times New Roman" w:cs="Times New Roman"/>
          <w:b/>
          <w:bCs/>
          <w:color w:val="7D7D7D"/>
          <w:sz w:val="20"/>
          <w:szCs w:val="20"/>
          <w:shd w:val="clear" w:color="auto" w:fill="F3F4F4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довела до присутствующих повестку дня  - обсуждение изменений в Правила благоустройства   территории  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поселения. </w:t>
      </w:r>
    </w:p>
    <w:p w:rsidR="00D803C9" w:rsidRPr="00862502" w:rsidRDefault="00D803C9" w:rsidP="0086250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Николаева С.В. - предложила участникам слушаний задать вопросы и высказать предложения по проекту.</w:t>
      </w:r>
    </w:p>
    <w:p w:rsidR="00D803C9" w:rsidRPr="00862502" w:rsidRDefault="00D803C9" w:rsidP="0086250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Вопросов и предложений от участников не поступило.</w:t>
      </w:r>
    </w:p>
    <w:p w:rsidR="00D803C9" w:rsidRPr="00862502" w:rsidRDefault="00D803C9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Результаты публичных слушаний:</w:t>
      </w:r>
    </w:p>
    <w:p w:rsidR="00D803C9" w:rsidRPr="00862502" w:rsidRDefault="00D803C9" w:rsidP="00862502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color w:val="7D7D7D"/>
          <w:sz w:val="20"/>
          <w:szCs w:val="20"/>
          <w:shd w:val="clear" w:color="auto" w:fill="F3F4F4"/>
          <w:lang w:eastAsia="ru-RU"/>
        </w:rPr>
        <w:tab/>
        <w:t xml:space="preserve"> 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1. Публичные слушания по проекту о внесении изменений в Правила благоустройства территории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 признать состоявшимися</w:t>
      </w: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>.</w:t>
      </w:r>
    </w:p>
    <w:p w:rsidR="00D803C9" w:rsidRPr="00862502" w:rsidRDefault="00D803C9" w:rsidP="00862502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  <w:t xml:space="preserve">  2.Публичные слушания по проекту 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о внесении изменений в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Правила благоустройства территории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считать оконченными.  </w:t>
      </w:r>
    </w:p>
    <w:p w:rsidR="00D803C9" w:rsidRPr="00862502" w:rsidRDefault="00D803C9" w:rsidP="008625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 </w:t>
      </w: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Председательствующий на публичных слушаниях                          В.В. Демьянова </w:t>
      </w:r>
    </w:p>
    <w:p w:rsidR="00D803C9" w:rsidRPr="00862502" w:rsidRDefault="00D803C9" w:rsidP="00D803C9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Секретарь                                                                </w:t>
      </w: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>                                  С.В. Николаева</w:t>
      </w:r>
    </w:p>
    <w:p w:rsidR="00D803C9" w:rsidRPr="00862502" w:rsidRDefault="00D803C9" w:rsidP="008625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C9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shd w:val="clear" w:color="auto" w:fill="F3F4F4"/>
          <w:lang w:eastAsia="ru-RU"/>
        </w:rPr>
        <w:t>     </w:t>
      </w:r>
      <w:r w:rsidR="00862502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shd w:val="clear" w:color="auto" w:fill="F3F4F4"/>
          <w:lang w:eastAsia="ru-RU"/>
        </w:rPr>
        <w:t>                               </w:t>
      </w:r>
    </w:p>
    <w:p w:rsidR="00862502" w:rsidRPr="009746BE" w:rsidRDefault="00862502" w:rsidP="00862502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РЕШЕНИЕ СОВЕТА ДЕПУТАТОВ </w:t>
      </w: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  ПРОГРЕССКОГО СЕЛЬСКОГО ПОСЕЛЕНИЯ</w:t>
      </w:r>
    </w:p>
    <w:p w:rsidR="00862502" w:rsidRPr="00862502" w:rsidRDefault="00862502" w:rsidP="0086250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C9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28.11.2023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165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</w:p>
    <w:p w:rsidR="00862502" w:rsidRPr="00862502" w:rsidRDefault="00862502" w:rsidP="0086250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публичных слушаний по проекту решения Совета депутатов </w:t>
      </w:r>
      <w:proofErr w:type="spellStart"/>
      <w:r w:rsidRPr="0086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«Об утверждении бюджета </w:t>
      </w:r>
      <w:proofErr w:type="spellStart"/>
      <w:r w:rsidRPr="0086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 год и плановый период 2025-2026 годов» </w:t>
      </w:r>
    </w:p>
    <w:p w:rsidR="00862502" w:rsidRPr="00862502" w:rsidRDefault="00862502" w:rsidP="0086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02" w:rsidRPr="00862502" w:rsidRDefault="00862502" w:rsidP="00862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 соответствии   со статьей   28 Федерального закона от 6 октября 2003 года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поселении, утвержденным решением Совета депутатов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31.10.2016 года №  42</w:t>
      </w:r>
      <w:r w:rsidRPr="00862502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(в редакции от 19.12.2016 № 48, в редакции от 15.06.2020 № 20)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депутатов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РЕШИЛ:</w:t>
      </w:r>
      <w:proofErr w:type="gramEnd"/>
    </w:p>
    <w:p w:rsidR="00862502" w:rsidRPr="00862502" w:rsidRDefault="00862502" w:rsidP="00862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1.Провести публичные слушания по проекту решения Совета депутатов 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862502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2024 год и плановый период 2025-2026 годов»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 декабря 2023 года в 17 час 15 мин по адресу:   п. Прогресс, ул. </w:t>
      </w:r>
      <w:proofErr w:type="gram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Зелёная</w:t>
      </w:r>
      <w:proofErr w:type="gram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13.</w:t>
      </w:r>
    </w:p>
    <w:p w:rsidR="00862502" w:rsidRPr="00862502" w:rsidRDefault="00862502" w:rsidP="00862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proofErr w:type="gramStart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Ответственным</w:t>
      </w:r>
      <w:proofErr w:type="gramEnd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 проведение публичных слушаний назначить Администрацию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поселения.</w:t>
      </w:r>
    </w:p>
    <w:p w:rsidR="00862502" w:rsidRPr="00862502" w:rsidRDefault="00862502" w:rsidP="00862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3.Предложения по проекту решения Совета депутатов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2024 год и плановый период 2025-2026 годов»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предоставляются в Администрацию 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адресу:  п. Прогресс, ул. </w:t>
      </w:r>
      <w:proofErr w:type="gram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Зелёная</w:t>
      </w:r>
      <w:proofErr w:type="gram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13  до 10 декабря 2023 года.</w:t>
      </w:r>
    </w:p>
    <w:p w:rsidR="00862502" w:rsidRPr="00862502" w:rsidRDefault="00862502" w:rsidP="0086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решение и проект решения Совета депутатов 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862502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2024 год и плановый период 2025-2026 годов»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бюллетене «Официальный вестник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 Администрации 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862502" w:rsidRPr="00862502" w:rsidRDefault="00862502" w:rsidP="0086250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</w:t>
      </w: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 Совета депутатов                                           В. В. Демьянова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02" w:rsidRDefault="00862502" w:rsidP="00862502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862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62502" w:rsidRDefault="00862502" w:rsidP="00862502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502" w:rsidRDefault="00862502" w:rsidP="00862502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502" w:rsidRPr="00862502" w:rsidRDefault="00862502" w:rsidP="0086250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</w:t>
      </w:r>
    </w:p>
    <w:p w:rsidR="00862502" w:rsidRPr="00862502" w:rsidRDefault="00862502" w:rsidP="00862502">
      <w:pPr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ПРОЕКТ     </w:t>
      </w:r>
    </w:p>
    <w:p w:rsidR="00862502" w:rsidRPr="00862502" w:rsidRDefault="00862502" w:rsidP="008625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862502" w:rsidRPr="00862502" w:rsidRDefault="00862502" w:rsidP="008625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862502" w:rsidRPr="00862502" w:rsidRDefault="00862502" w:rsidP="00862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Новгородская область</w:t>
      </w:r>
    </w:p>
    <w:p w:rsidR="00862502" w:rsidRPr="00862502" w:rsidRDefault="00862502" w:rsidP="00862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502" w:rsidRPr="00862502" w:rsidRDefault="00862502" w:rsidP="00862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СОВЕТ ДЕПУТАТОВ  ПРОГРЕССКОГО СЕЛЬСКОГО ПОСЕЛЕНИЯ</w:t>
      </w:r>
    </w:p>
    <w:p w:rsidR="00862502" w:rsidRPr="00862502" w:rsidRDefault="00862502" w:rsidP="00862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502" w:rsidRPr="00862502" w:rsidRDefault="00862502" w:rsidP="008625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00.12.2023   № 00</w:t>
      </w:r>
    </w:p>
    <w:p w:rsidR="00862502" w:rsidRPr="00862502" w:rsidRDefault="00862502" w:rsidP="00862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утверждении бюджета </w:t>
      </w:r>
      <w:proofErr w:type="spellStart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2024 год и плановый период 2025-2026 годов 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8625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Совет депутатов </w:t>
      </w:r>
      <w:proofErr w:type="spellStart"/>
      <w:r w:rsidRPr="008625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</w:t>
      </w:r>
      <w:r w:rsidRPr="00862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РЕШИЛ:</w:t>
      </w:r>
    </w:p>
    <w:p w:rsidR="00862502" w:rsidRPr="00862502" w:rsidRDefault="00862502" w:rsidP="00862502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Утвердить основные характеристики  бюджета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  <w:r w:rsidRPr="00862502"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2024 год:</w:t>
      </w:r>
    </w:p>
    <w:p w:rsidR="00862502" w:rsidRPr="00862502" w:rsidRDefault="00862502" w:rsidP="00862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прогнозируемый общий объем доходов 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в сумме  10313,50 тыс. рублей;</w:t>
      </w:r>
    </w:p>
    <w:p w:rsidR="00862502" w:rsidRPr="00862502" w:rsidRDefault="00862502" w:rsidP="00862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 общий объем расходов 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 10913,50 тыс. рублей.</w:t>
      </w:r>
    </w:p>
    <w:p w:rsidR="00862502" w:rsidRPr="00862502" w:rsidRDefault="00862502" w:rsidP="00862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 прогнозируемый дефицит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объеме 600,00 тыс. руб.</w:t>
      </w:r>
    </w:p>
    <w:p w:rsidR="00862502" w:rsidRPr="00862502" w:rsidRDefault="00862502" w:rsidP="00862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основные характеристики 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2025 год и на 2026 год:</w:t>
      </w:r>
    </w:p>
    <w:p w:rsidR="00862502" w:rsidRPr="00862502" w:rsidRDefault="00862502" w:rsidP="00862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прогнозируемый общий объем доходов 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2025 год в сумме 9041,16 тыс. рублей,  и на 2026 год в сумме  8996,70 тыс. рублей; </w:t>
      </w:r>
    </w:p>
    <w:p w:rsidR="00862502" w:rsidRPr="00862502" w:rsidRDefault="00862502" w:rsidP="00862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 общий объем расходов 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2025 год в сумме 9041,16 тыс. рублей, в том числе условно утвержденные расходы в сумме (2,5% от расходов) 194,20 тыс. рублей, и на 2026 год в сумме 8996,70 тыс. рублей, в том числе условно утвержденные расходы в сумме (5% от расходов) 386,20 тыс. рублей.</w:t>
      </w:r>
      <w:proofErr w:type="gramEnd"/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 Перечень главных администраторов доходов 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утвержден Постановлением Администрации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№ 122   от 16.12.2021г.</w:t>
      </w:r>
    </w:p>
    <w:p w:rsidR="00862502" w:rsidRPr="00862502" w:rsidRDefault="00862502" w:rsidP="00862502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 Установить в пределах прогнозируемого общего объема доходов бюджета сельского поселения, утвержденного пунктом 1 подпункт  1.1, пунктом 2 подпункт 2.1 настоящего решения, прогнозируемые поступления  доходов в  бюджет </w:t>
      </w:r>
      <w:proofErr w:type="spellStart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2024 год и на плановый период 2025 и 2026 годов согласно приложению 1 к настоящему решению.</w:t>
      </w:r>
      <w:r w:rsidRPr="00862502"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ru-RU"/>
        </w:rPr>
        <w:t xml:space="preserve">    </w:t>
      </w:r>
    </w:p>
    <w:p w:rsidR="00862502" w:rsidRPr="00862502" w:rsidRDefault="00862502" w:rsidP="008625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5. Утвердить объем межбюджетных трансфертов, получаемых из других бюджетов бюджетной системы Российской Федерации на 2024 год  в сумме 6747,0 тыс. рублей, на 2025 год  в сумме 5388,20 тыс. рублей, на 2026 год  в сумме 5273,50 тыс. рублей.</w:t>
      </w:r>
    </w:p>
    <w:p w:rsidR="00862502" w:rsidRPr="00862502" w:rsidRDefault="00862502" w:rsidP="0086250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6. Утвердить общий объем бюджетных ассигнований, направляемых на исполнение публичных нормативных обязательств, на 2024 год в сумме 330,3 тыс. рублей, на 2025 год в сумме 330,3 тыс. рублей, на 2026 год в сумме 330,3 тыс. рублей.</w:t>
      </w:r>
    </w:p>
    <w:p w:rsidR="00862502" w:rsidRPr="00862502" w:rsidRDefault="00862502" w:rsidP="00862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_Toc164233586"/>
      <w:r w:rsidRPr="00862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Утвердить  распределение бюджетных ассигнований по разделам, подразделам, целевым статьям, группам и подгруппам видов  расходов, классификации расходов бюджета </w:t>
      </w:r>
      <w:proofErr w:type="spellStart"/>
      <w:r w:rsidRPr="00862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на 2024 год и плановый период 2025 - 2026 годов согласно приложению 2 к настоящему решению.</w:t>
      </w:r>
    </w:p>
    <w:bookmarkEnd w:id="3"/>
    <w:p w:rsidR="00862502" w:rsidRPr="00862502" w:rsidRDefault="00862502" w:rsidP="008625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Утвердить ведомственную структуру расходов 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2024 год и плановый период 2025 - 2026 годов согласно приложению 3 к настоящему решению.</w:t>
      </w:r>
    </w:p>
    <w:p w:rsidR="00862502" w:rsidRPr="00862502" w:rsidRDefault="00862502" w:rsidP="008625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9. Утвердить объем бюджетных ассигнований дорожного фонда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2024 год в сумме 2647,50 тыс. рублей, на 2025 год  в сумме 2108,00 тыс. рублей, на 2026 год  в сумме 2131,40 тыс. рублей.</w:t>
      </w:r>
    </w:p>
    <w:p w:rsidR="00862502" w:rsidRPr="00862502" w:rsidRDefault="00862502" w:rsidP="008625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Утвердить общий объем межбюджетных трансфертов, предоставляемых бюджету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финансовое обеспечение переданных полномочий:</w:t>
      </w:r>
    </w:p>
    <w:p w:rsidR="00862502" w:rsidRPr="00862502" w:rsidRDefault="00862502" w:rsidP="0086250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осуществлению внешнего муниципального финансового контроля на 2024 год в сумме 52,30 тыс. рублей.</w:t>
      </w:r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11.   В соответствии с пунктом 2 статьи 184.1 Бюджетного кодекса Российской Федерации утвердить нормативы распределения доходов в бюджет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 поселения  на 2024 год и плановый период 2025 - 2026 годов согласно приложению 4 к настоящему решению.</w:t>
      </w:r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12. В соответствии с пунктом 2 статьи 179 Бюджетного кодекса Российской Федерации утвердить распределение бюджетных ассигнований на реализацию муниципальных программ  на 2024 год и плановый период 2025- 2026 годов согласно приложению 5 к настоящему решению.</w:t>
      </w:r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13. Утвердить источник внутреннего финансирования дефицита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2024 год согласно приложению  6 к настоящему решению.</w:t>
      </w:r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14.  Перечень главных </w:t>
      </w:r>
      <w:proofErr w:type="gram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администраторов </w:t>
      </w:r>
      <w:r w:rsidRPr="00862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источников   финансирования дефицита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proofErr w:type="gram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утвержден Постановлением Администрации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№ 124   от 16.12.2021г.</w:t>
      </w:r>
    </w:p>
    <w:p w:rsid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proofErr w:type="gram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 верхний предел муниципального внутреннего долга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на 1 января 2025 года в сумме 0,00 тыс. рублей, на 1 января 2026 года в сумме 0,00 тыс. рублей, на 1 января 2027 года в сумме 0,00 тыс. рублей, в том числе верхний предел муниципального внутреннего долга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муниципальным гарантиям на 1 января 2025 года в сумме</w:t>
      </w:r>
      <w:proofErr w:type="gram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0,00 тыс. рублей, на 1 января 2026 года в сумме 0,00 тыс. рублей, на 1 января 2027 года в сумме 0,00 тыс. рублей.</w:t>
      </w:r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16. Установить, что в 2024 году и плановом периоде 2025 и 2026 годов привлечение муниципальных заимствований в бюджет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производиться не будет.</w:t>
      </w:r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17. Операции со средствами, поступающими во временное распоряжение получателей   средств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соответствии с нормативными  правовыми актами  Российской Федерации, нормативными правовыми актами области, муниципального образования, в соответствии с заключенным   Соглашением, учитываются на лицевых счетах, открытых им в управлении Федерального казначейства по Новгородской области. </w:t>
      </w:r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color w:val="FFFF00"/>
          <w:sz w:val="20"/>
          <w:szCs w:val="20"/>
          <w:lang w:eastAsia="ru-RU"/>
        </w:rPr>
        <w:t xml:space="preserve">       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18.</w:t>
      </w: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с 01 января 2024 года  для расчета средств по возмещению</w:t>
      </w: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расходов, связанных со служебными командировками на территории РФ, муниципальным органам власти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размер суточных на каждый день нахождения в служебной командировке в городах Москва и Санкт-Петербург – 700 рублей, в прочих населенных пунктах Новгородской области – 350 рублей.</w:t>
      </w:r>
    </w:p>
    <w:p w:rsidR="00862502" w:rsidRPr="00862502" w:rsidRDefault="00862502" w:rsidP="008625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19. Установить размер единовременной компенсационной выплаты на лечение (оздоровление) Главе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муниципальным служащим  Администрации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2024 год в сумме 45,0 тыс. рублей, на 2025 год  в сумме 45,0 тыс. рублей, на 2026 год  в сумме 45,0 тыс. рублей.</w:t>
      </w:r>
    </w:p>
    <w:p w:rsidR="00862502" w:rsidRPr="00862502" w:rsidRDefault="00862502" w:rsidP="008625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20. Установить размер резервного фонда Администрации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2024 год в сумме 10,0 тыс. рублей, на 2025 год в сумме 10,0 тыс. рублей, на 2026 год в сумме 10,0 тыс. рублей.</w:t>
      </w:r>
    </w:p>
    <w:p w:rsidR="00862502" w:rsidRPr="00862502" w:rsidRDefault="00862502" w:rsidP="008625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21. </w:t>
      </w:r>
      <w:proofErr w:type="gram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Установить, что в соответствии с решениями Главы сельского поселения дополнительно к основаниям, установленным  Бюджетного кодекса Российской Федерации, может осуществляться внесение изменений в сводную бюджетную роспись бюджета без внесения изменений в решение Совета депутатов об утверждении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2024 год</w:t>
      </w:r>
      <w:r w:rsidRPr="0086250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на плановый период 2025 и 2026 годов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следующим основаниям:</w:t>
      </w:r>
      <w:proofErr w:type="gramEnd"/>
    </w:p>
    <w:p w:rsidR="00862502" w:rsidRPr="00862502" w:rsidRDefault="00862502" w:rsidP="0086250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приведение кодов бюджетной классификации расходов и источников внутреннего финансирования дефицита бюджета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соответствие с бюджетной классификацией Российской Федерации;</w:t>
      </w:r>
    </w:p>
    <w:p w:rsidR="00862502" w:rsidRPr="00862502" w:rsidRDefault="00862502" w:rsidP="0086250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перераспределение бюджетных ассигнований между подгруппами </w:t>
      </w:r>
      <w:proofErr w:type="gram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 расходов классификации расходов бюджетов</w:t>
      </w:r>
      <w:proofErr w:type="gram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бюджетов;</w:t>
      </w:r>
    </w:p>
    <w:p w:rsidR="00862502" w:rsidRPr="00862502" w:rsidRDefault="00862502" w:rsidP="0086250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</w:p>
    <w:p w:rsidR="00862502" w:rsidRPr="00862502" w:rsidRDefault="00862502" w:rsidP="0086250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субсидий, иных межбюджетных трансфертов из областного бюджета.</w:t>
      </w:r>
    </w:p>
    <w:p w:rsidR="00862502" w:rsidRPr="00862502" w:rsidRDefault="00862502" w:rsidP="0086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22. Опубликовать данное решение в бюллетене «Официальный вестник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862502" w:rsidRPr="00862502" w:rsidRDefault="00862502" w:rsidP="0086250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 вступ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ает в силу с 1 января 2024 года</w:t>
      </w:r>
    </w:p>
    <w:p w:rsidR="00862502" w:rsidRPr="00862502" w:rsidRDefault="00862502" w:rsidP="0086250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Совета депутатов: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 В. Демьянова</w:t>
      </w:r>
    </w:p>
    <w:p w:rsidR="00862502" w:rsidRPr="00862502" w:rsidRDefault="00862502" w:rsidP="008625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</w:t>
      </w:r>
    </w:p>
    <w:p w:rsidR="00862502" w:rsidRPr="00862502" w:rsidRDefault="00862502" w:rsidP="008625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</w:p>
    <w:p w:rsidR="00862502" w:rsidRPr="00862502" w:rsidRDefault="00862502" w:rsidP="008625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862502" w:rsidRPr="00862502" w:rsidRDefault="00862502" w:rsidP="008625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862502" w:rsidRPr="00862502" w:rsidRDefault="00862502" w:rsidP="008625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862502" w:rsidRPr="00862502" w:rsidRDefault="00862502" w:rsidP="008625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00.12.2023  № 00</w:t>
      </w:r>
    </w:p>
    <w:p w:rsidR="00862502" w:rsidRPr="00862502" w:rsidRDefault="00862502" w:rsidP="008625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50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доходов бюджета </w:t>
      </w:r>
      <w:proofErr w:type="spellStart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2024 год и плановый период 2025 и 2026 годов</w:t>
      </w:r>
    </w:p>
    <w:p w:rsidR="00862502" w:rsidRPr="00862502" w:rsidRDefault="00862502" w:rsidP="00862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  <w:gridCol w:w="1276"/>
        <w:gridCol w:w="1134"/>
        <w:gridCol w:w="1134"/>
      </w:tblGrid>
      <w:tr w:rsidR="00862502" w:rsidRPr="00862502" w:rsidTr="008625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год</w:t>
            </w:r>
          </w:p>
        </w:tc>
      </w:tr>
      <w:tr w:rsidR="00862502" w:rsidRPr="00862502" w:rsidTr="00862502">
        <w:trPr>
          <w:trHeight w:val="5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8996,70</w:t>
            </w:r>
          </w:p>
        </w:tc>
      </w:tr>
      <w:tr w:rsidR="00862502" w:rsidRPr="00862502" w:rsidTr="008625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3723,20</w:t>
            </w:r>
          </w:p>
        </w:tc>
      </w:tr>
      <w:tr w:rsidR="00862502" w:rsidRPr="00862502" w:rsidTr="008625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89,30</w:t>
            </w:r>
          </w:p>
        </w:tc>
      </w:tr>
      <w:tr w:rsidR="00862502" w:rsidRPr="00862502" w:rsidTr="00862502">
        <w:trPr>
          <w:trHeight w:val="3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89,30</w:t>
            </w:r>
          </w:p>
        </w:tc>
      </w:tr>
      <w:tr w:rsidR="00862502" w:rsidRPr="00862502" w:rsidTr="00862502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962,40</w:t>
            </w:r>
          </w:p>
        </w:tc>
      </w:tr>
      <w:tr w:rsidR="00862502" w:rsidRPr="00862502" w:rsidTr="008625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4,50</w:t>
            </w:r>
          </w:p>
        </w:tc>
      </w:tr>
      <w:tr w:rsidR="00862502" w:rsidRPr="00862502" w:rsidTr="008625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862502" w:rsidRPr="00862502" w:rsidTr="008625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2666,0</w:t>
            </w:r>
          </w:p>
        </w:tc>
      </w:tr>
      <w:tr w:rsidR="00862502" w:rsidRPr="00862502" w:rsidTr="008625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1477,0</w:t>
            </w:r>
          </w:p>
        </w:tc>
      </w:tr>
      <w:tr w:rsidR="00862502" w:rsidRPr="00862502" w:rsidTr="008625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1189,0</w:t>
            </w:r>
          </w:p>
        </w:tc>
      </w:tr>
      <w:tr w:rsidR="00862502" w:rsidRPr="00862502" w:rsidTr="00862502">
        <w:trPr>
          <w:trHeight w:val="16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действий, должностными лицами органов местного </w:t>
            </w:r>
            <w:proofErr w:type="spellStart"/>
            <w:proofErr w:type="gramStart"/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уполномоченными в соответствии  с законодатель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ными</w:t>
            </w:r>
            <w:proofErr w:type="spellEnd"/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862502" w:rsidRPr="00862502" w:rsidTr="0086250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000 202 00000 00 0000 000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5273,50</w:t>
            </w:r>
          </w:p>
        </w:tc>
      </w:tr>
      <w:tr w:rsidR="00862502" w:rsidRPr="00862502" w:rsidTr="0086250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4000,20</w:t>
            </w:r>
          </w:p>
        </w:tc>
      </w:tr>
      <w:tr w:rsidR="00862502" w:rsidRPr="00862502" w:rsidTr="0086250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999 10 7152 150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и сельских поселений на </w:t>
            </w:r>
            <w:proofErr w:type="spellStart"/>
            <w:proofErr w:type="gramStart"/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дорожных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1169,00</w:t>
            </w:r>
          </w:p>
        </w:tc>
      </w:tr>
      <w:tr w:rsidR="00862502" w:rsidRPr="00862502" w:rsidTr="0086250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24 10 7028 150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862502" w:rsidRPr="00862502" w:rsidTr="00862502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24 10 7065 150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862502" w:rsidRDefault="00862502" w:rsidP="00862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862502" w:rsidRPr="00862502" w:rsidRDefault="00862502" w:rsidP="008625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862502" w:rsidRPr="00862502" w:rsidRDefault="00862502" w:rsidP="008625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862502" w:rsidRPr="00862502" w:rsidRDefault="00862502" w:rsidP="008625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862502" w:rsidRPr="00862502" w:rsidRDefault="00862502" w:rsidP="008625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862502" w:rsidRPr="00862502" w:rsidRDefault="00862502" w:rsidP="008625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862502" w:rsidRPr="00862502" w:rsidRDefault="00862502" w:rsidP="008625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00.12.2023 № 00</w:t>
      </w:r>
    </w:p>
    <w:p w:rsidR="00862502" w:rsidRPr="00862502" w:rsidRDefault="00862502" w:rsidP="0086250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разделам и подразделам, целевым статьям, группам и подгруппам видов расходов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расходов бюджета </w:t>
      </w:r>
      <w:proofErr w:type="spellStart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 2024 год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2025 и 2026 годов</w:t>
      </w:r>
    </w:p>
    <w:p w:rsidR="00862502" w:rsidRPr="00862502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2502" w:rsidRPr="00862502" w:rsidRDefault="00862502" w:rsidP="00862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67"/>
        <w:gridCol w:w="1276"/>
        <w:gridCol w:w="708"/>
        <w:gridCol w:w="1134"/>
        <w:gridCol w:w="1134"/>
        <w:gridCol w:w="1134"/>
      </w:tblGrid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6335,0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915,9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668,9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5022,4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4918,6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862502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4818,1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4818,1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3562,3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1075,8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386,7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информационного общества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rPr>
          <w:trHeight w:val="1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862502" w:rsidRPr="00862502" w:rsidTr="001D6ABC">
        <w:trPr>
          <w:trHeight w:val="9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330,3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62502" w:rsidRPr="001D6ABC" w:rsidTr="001D6A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8996,7</w:t>
            </w:r>
          </w:p>
        </w:tc>
      </w:tr>
    </w:tbl>
    <w:p w:rsidR="00862502" w:rsidRPr="001D6ABC" w:rsidRDefault="00862502" w:rsidP="0086250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502" w:rsidRPr="00862502" w:rsidRDefault="00862502" w:rsidP="001D6AB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2502" w:rsidRPr="00862502" w:rsidRDefault="001D6ABC" w:rsidP="001D6AB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62502"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00.12.2023 №  00</w:t>
      </w:r>
    </w:p>
    <w:p w:rsidR="00862502" w:rsidRPr="001D6ABC" w:rsidRDefault="00862502" w:rsidP="008625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6A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</w:t>
      </w:r>
    </w:p>
    <w:p w:rsidR="00862502" w:rsidRPr="001D6ABC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6A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 бюджета  </w:t>
      </w:r>
      <w:proofErr w:type="spellStart"/>
      <w:r w:rsidRPr="001D6A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1D6A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сельского поселения на  2024 год</w:t>
      </w:r>
    </w:p>
    <w:p w:rsidR="00862502" w:rsidRPr="001D6ABC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6A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плановый период 2025-2026 годов</w:t>
      </w:r>
    </w:p>
    <w:p w:rsidR="00862502" w:rsidRPr="001D6ABC" w:rsidRDefault="00862502" w:rsidP="0086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688"/>
        <w:gridCol w:w="538"/>
        <w:gridCol w:w="534"/>
        <w:gridCol w:w="1384"/>
        <w:gridCol w:w="606"/>
        <w:gridCol w:w="1003"/>
        <w:gridCol w:w="1134"/>
        <w:gridCol w:w="992"/>
      </w:tblGrid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ABC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862502" w:rsidRPr="00862502" w:rsidTr="001D6ABC">
        <w:trPr>
          <w:trHeight w:val="70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8996,7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6335,0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915,9</w:t>
            </w:r>
          </w:p>
        </w:tc>
      </w:tr>
      <w:tr w:rsidR="00862502" w:rsidRPr="00862502" w:rsidTr="001D6ABC">
        <w:trPr>
          <w:trHeight w:val="4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668,9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5022,4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4918,6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4818,1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4818,1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3562,3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1075,8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386,7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«Противодействие коррупции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rPr>
          <w:trHeight w:val="109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</w:t>
            </w: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«Развитие малого и среднего предпринимательства на территории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rPr>
          <w:trHeight w:val="27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862502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на 2023-2025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</w:t>
            </w: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330,3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62502" w:rsidRPr="001D6ABC" w:rsidTr="001D6AB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</w:tbl>
    <w:p w:rsidR="00862502" w:rsidRPr="001D6ABC" w:rsidRDefault="001D6ABC" w:rsidP="008625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862502" w:rsidRPr="00862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от  00.12.2023  № 00</w:t>
      </w:r>
    </w:p>
    <w:p w:rsidR="00862502" w:rsidRPr="001D6ABC" w:rsidRDefault="00862502" w:rsidP="008625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D6A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</w:t>
      </w:r>
    </w:p>
    <w:p w:rsidR="00862502" w:rsidRPr="001D6ABC" w:rsidRDefault="00862502" w:rsidP="008625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6ABC">
        <w:rPr>
          <w:rFonts w:ascii="Times New Roman" w:eastAsia="Times New Roman" w:hAnsi="Times New Roman" w:cs="Times New Roman"/>
          <w:b/>
          <w:lang w:eastAsia="ru-RU"/>
        </w:rPr>
        <w:t xml:space="preserve">Нормативы </w:t>
      </w:r>
      <w:r w:rsidR="001D6ABC" w:rsidRPr="001D6ABC">
        <w:rPr>
          <w:rFonts w:ascii="Times New Roman" w:eastAsia="Times New Roman" w:hAnsi="Times New Roman" w:cs="Times New Roman"/>
          <w:b/>
          <w:lang w:eastAsia="ru-RU"/>
        </w:rPr>
        <w:t xml:space="preserve">распределения  доходов в бюджет </w:t>
      </w:r>
      <w:proofErr w:type="spellStart"/>
      <w:r w:rsidRPr="001D6ABC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1D6ABC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862502" w:rsidRPr="001D6ABC" w:rsidRDefault="00862502" w:rsidP="008625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6ABC">
        <w:rPr>
          <w:rFonts w:ascii="Times New Roman" w:eastAsia="Times New Roman" w:hAnsi="Times New Roman" w:cs="Times New Roman"/>
          <w:b/>
          <w:lang w:eastAsia="ru-RU"/>
        </w:rPr>
        <w:t>на 2024 год и плановый период 2025-2026 годов</w:t>
      </w:r>
    </w:p>
    <w:p w:rsidR="00862502" w:rsidRPr="00862502" w:rsidRDefault="00862502" w:rsidP="008625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037"/>
        <w:gridCol w:w="1252"/>
      </w:tblGrid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1 06 06033 10 0000 110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1 11 02033 10 0000 120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временно свободных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1 11 02085 10 0000 120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сумм, аккумулированных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502" w:rsidRPr="00862502" w:rsidTr="00862502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 поселений (по обязательствам, возникшим до 01.01.2008г.)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862502" w:rsidRPr="00862502" w:rsidTr="008625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</w:tbl>
    <w:p w:rsidR="00862502" w:rsidRPr="00862502" w:rsidRDefault="00862502" w:rsidP="0086250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992"/>
        <w:gridCol w:w="1276"/>
        <w:gridCol w:w="992"/>
        <w:gridCol w:w="60"/>
      </w:tblGrid>
      <w:tr w:rsidR="00862502" w:rsidRPr="00862502" w:rsidTr="00862502">
        <w:trPr>
          <w:trHeight w:val="2017"/>
        </w:trPr>
        <w:tc>
          <w:tcPr>
            <w:tcW w:w="95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2502" w:rsidRPr="00862502" w:rsidRDefault="00862502" w:rsidP="008625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5</w:t>
            </w:r>
          </w:p>
          <w:p w:rsidR="00862502" w:rsidRPr="00862502" w:rsidRDefault="00862502" w:rsidP="008625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к решению Совета депутатов</w:t>
            </w:r>
          </w:p>
          <w:p w:rsidR="00862502" w:rsidRPr="00862502" w:rsidRDefault="00862502" w:rsidP="008625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</w:t>
            </w:r>
          </w:p>
          <w:p w:rsidR="00862502" w:rsidRPr="00862502" w:rsidRDefault="00862502" w:rsidP="008625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поселения от  00.12.2023  № 00</w:t>
            </w:r>
          </w:p>
          <w:p w:rsidR="00862502" w:rsidRPr="00862502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бюджетных ассигнований на реализацию муниципальных программ  на 2024 год и плановый период 2025 и 2026 годов</w:t>
            </w:r>
          </w:p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862502" w:rsidRPr="00862502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502" w:rsidRPr="001D6ABC" w:rsidTr="00862502">
        <w:trPr>
          <w:gridAfter w:val="1"/>
          <w:wAfter w:w="60" w:type="dxa"/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862502" w:rsidRPr="001D6ABC" w:rsidTr="00862502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F15B82" w:rsidRDefault="00862502" w:rsidP="00F15B82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B8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F15B8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F15B8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F15B82" w:rsidRDefault="00862502" w:rsidP="00F15B82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B8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F15B82" w:rsidRDefault="00862502" w:rsidP="00F15B82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F15B82" w:rsidRDefault="00862502" w:rsidP="00F15B82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F15B82" w:rsidRDefault="00862502" w:rsidP="00F15B82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F15B82" w:rsidRDefault="00862502" w:rsidP="00F15B82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B8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F15B82" w:rsidRDefault="00862502" w:rsidP="00F15B82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B8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F15B82" w:rsidRDefault="00862502" w:rsidP="00F15B82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B8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="00F1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вышение</w:t>
            </w:r>
            <w:proofErr w:type="spellEnd"/>
            <w:proofErr w:type="gram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безопасности дорожного движения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дорожной</w:t>
            </w:r>
            <w:proofErr w:type="gram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  <w:r w:rsidR="00F1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"Благоустройство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9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44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2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3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502" w:rsidRPr="001D6ABC" w:rsidTr="00862502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502" w:rsidRPr="001D6ABC" w:rsidRDefault="00862502" w:rsidP="00862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862502" w:rsidRPr="001D6ABC" w:rsidRDefault="00F15B82" w:rsidP="008625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="00862502" w:rsidRPr="001D6A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:rsidR="00F15B82" w:rsidRPr="00F15B82" w:rsidRDefault="00F15B82" w:rsidP="00F15B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31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6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862502" w:rsidRPr="00862502" w:rsidRDefault="00862502" w:rsidP="001D6A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00.12.2023  №  00</w:t>
      </w:r>
    </w:p>
    <w:p w:rsidR="00862502" w:rsidRPr="00862502" w:rsidRDefault="00862502" w:rsidP="0086250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02" w:rsidRPr="001D6ABC" w:rsidRDefault="00862502" w:rsidP="00862502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6ABC">
        <w:rPr>
          <w:rFonts w:ascii="Times New Roman" w:eastAsia="Times New Roman" w:hAnsi="Times New Roman" w:cs="Times New Roman"/>
          <w:b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1D6ABC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1D6ABC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на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4132"/>
        <w:gridCol w:w="2478"/>
      </w:tblGrid>
      <w:tr w:rsidR="00862502" w:rsidRPr="00862502" w:rsidTr="0086250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862502" w:rsidRPr="00862502" w:rsidTr="0086250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62502" w:rsidRPr="00862502" w:rsidTr="0086250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02" w:rsidRPr="001D6ABC" w:rsidRDefault="00862502" w:rsidP="00862502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</w:tbl>
    <w:p w:rsidR="00F15B82" w:rsidRPr="001D6ABC" w:rsidRDefault="00F15B82" w:rsidP="001D6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15B82" w:rsidRPr="00F15B82" w:rsidRDefault="001D6ABC" w:rsidP="00F15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6A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ПУБЛИЧНЫЕ СЛУШАНИЯ</w:t>
      </w:r>
    </w:p>
    <w:p w:rsidR="001D6ABC" w:rsidRPr="001D6ABC" w:rsidRDefault="001D6ABC" w:rsidP="001D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декабря 2023 года в 17 час 15 мин по адресу:   п. Прогресс, ул. </w:t>
      </w:r>
      <w:proofErr w:type="gramStart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Зелёная</w:t>
      </w:r>
      <w:proofErr w:type="gramEnd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13, в здании Администрации </w:t>
      </w:r>
      <w:proofErr w:type="spellStart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1D6A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проводятся  публичные слушания по проекту решения Совета депутатов  </w:t>
      </w:r>
      <w:proofErr w:type="spellStart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1D6ABC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1D6A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1D6A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1D6A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2024 год и плановый период 2025-2026 годов».</w:t>
      </w:r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6ABC" w:rsidRDefault="001D6ABC" w:rsidP="001D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Предложения по проекту решения Совета депутатов </w:t>
      </w:r>
      <w:proofErr w:type="spellStart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1D6A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1D6A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1D6A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2024 год и плановый период 2025-2026 годов» </w:t>
      </w:r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предоставляются в Администрацию  </w:t>
      </w:r>
      <w:proofErr w:type="spellStart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адресу:  п. Прогресс, ул. </w:t>
      </w:r>
      <w:proofErr w:type="gramStart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Зелёная</w:t>
      </w:r>
      <w:proofErr w:type="gramEnd"/>
      <w:r w:rsidRPr="001D6ABC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13  до 10 декабря 2023 года.</w:t>
      </w:r>
    </w:p>
    <w:p w:rsidR="00001F59" w:rsidRPr="001D6ABC" w:rsidRDefault="00001F59" w:rsidP="001D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B82" w:rsidRPr="009746BE" w:rsidRDefault="00F15B82" w:rsidP="00F15B82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>ПОСТАНОВЛЕНИЕ АДМИНИСТРАЦИЯ  ПРОГРЕССКОГО СЕЛЬСКОГО ПОСЕЛЕНИЯ</w:t>
      </w:r>
    </w:p>
    <w:p w:rsidR="00F15B82" w:rsidRPr="00F15B82" w:rsidRDefault="00F15B82" w:rsidP="00F1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29.11</w:t>
      </w:r>
      <w:r w:rsidRPr="009746BE">
        <w:rPr>
          <w:rFonts w:ascii="Times New Roman CYR" w:eastAsia="Times New Roman" w:hAnsi="Times New Roman CYR" w:cs="Times New Roman"/>
          <w:b/>
          <w:lang w:eastAsia="ru-RU"/>
        </w:rPr>
        <w:t>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lang w:eastAsia="ru-RU"/>
        </w:rPr>
        <w:t>106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F15B82" w:rsidRPr="00F15B82" w:rsidRDefault="00F15B82" w:rsidP="00F15B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F1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F1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Pr="00F15B82">
        <w:rPr>
          <w:rFonts w:ascii="Times New Roman" w:eastAsia="Times New Roman" w:hAnsi="Times New Roman" w:cs="Times New Roman"/>
          <w:b/>
          <w:lang w:eastAsia="ru-RU"/>
        </w:rPr>
        <w:t>16.12.2021 № 122</w:t>
      </w:r>
    </w:p>
    <w:p w:rsidR="00F15B82" w:rsidRPr="00F15B82" w:rsidRDefault="00F15B82" w:rsidP="00F1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5B82" w:rsidRPr="00F15B82" w:rsidRDefault="00F15B82" w:rsidP="00F1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 сентября 2021 года № 1569  «Об утверждении общих </w:t>
      </w:r>
      <w:hyperlink r:id="rId7" w:anchor="Par36" w:tooltip="ОБЩИЕ ТРЕБОВАНИЯ" w:history="1">
        <w:r w:rsidRPr="00F15B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требований</w:t>
        </w:r>
      </w:hyperlink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proofErr w:type="spellStart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F15B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ПОСТАНОВЛЯЕТ:</w:t>
      </w:r>
    </w:p>
    <w:p w:rsidR="00F15B82" w:rsidRPr="00F15B82" w:rsidRDefault="00F15B82" w:rsidP="00F1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1. Внести изменения в постановление Администрации </w:t>
      </w:r>
      <w:proofErr w:type="spellStart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16.12.2021 г. № 122 «</w:t>
      </w:r>
      <w:r w:rsidRPr="00F15B82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перечня главных администраторов доходов бюджета </w:t>
      </w:r>
      <w:proofErr w:type="spellStart"/>
      <w:r w:rsidRPr="00F15B82">
        <w:rPr>
          <w:rFonts w:ascii="Times New Roman" w:eastAsia="Times New Roman" w:hAnsi="Times New Roman" w:cs="Times New Roman"/>
          <w:sz w:val="20"/>
          <w:szCs w:val="20"/>
        </w:rPr>
        <w:t>Прогресского</w:t>
      </w:r>
      <w:proofErr w:type="spellEnd"/>
      <w:r w:rsidRPr="00F15B82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>»:</w:t>
      </w:r>
    </w:p>
    <w:p w:rsidR="00F15B82" w:rsidRPr="00F15B82" w:rsidRDefault="00F15B82" w:rsidP="00F15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изложив раздел   </w:t>
      </w:r>
      <w:r w:rsidRPr="00F15B8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Перечня главных администраторов доходов бюджета </w:t>
      </w:r>
      <w:proofErr w:type="spellStart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новой редакции:</w:t>
      </w:r>
    </w:p>
    <w:p w:rsidR="00F15B82" w:rsidRPr="00F15B82" w:rsidRDefault="00F15B82" w:rsidP="00F15B8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</w:p>
    <w:p w:rsidR="00F15B82" w:rsidRPr="00F15B82" w:rsidRDefault="00F15B82" w:rsidP="00F15B82">
      <w:pPr>
        <w:numPr>
          <w:ilvl w:val="0"/>
          <w:numId w:val="7"/>
        </w:num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0"/>
          <w:lang w:eastAsia="ru-RU"/>
        </w:rPr>
      </w:pPr>
      <w:r w:rsidRPr="00F15B82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 xml:space="preserve">Главные администраторы доходов бюджета </w:t>
      </w:r>
      <w:proofErr w:type="spellStart"/>
      <w:r w:rsidRPr="00F15B82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>Прогресского</w:t>
      </w:r>
      <w:proofErr w:type="spellEnd"/>
      <w:r w:rsidRPr="00F15B82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 xml:space="preserve"> сельского поселения - </w:t>
      </w:r>
      <w:r w:rsidRPr="00F15B82">
        <w:rPr>
          <w:rFonts w:ascii="Times New Roman" w:eastAsia="Times New Roman" w:hAnsi="Times New Roman" w:cs="Times New Roman"/>
          <w:b/>
          <w:bCs/>
          <w:lang w:eastAsia="ru-RU"/>
        </w:rPr>
        <w:t>федеральные органы государственной власти (государственные органы), осуществляющие бюджетные полномочия главных администраторов доходов бюджета</w:t>
      </w:r>
      <w:r w:rsidRPr="00F15B82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 xml:space="preserve"> сельского поселения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134"/>
        <w:gridCol w:w="2519"/>
        <w:gridCol w:w="5422"/>
      </w:tblGrid>
      <w:tr w:rsidR="00F15B82" w:rsidRPr="00F15B82" w:rsidTr="00F15B82">
        <w:trPr>
          <w:trHeight w:val="58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администратора </w:t>
            </w:r>
          </w:p>
          <w:p w:rsidR="00F15B82" w:rsidRPr="00F15B82" w:rsidRDefault="00F15B82" w:rsidP="00F15B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доходов   бюджета сельского поселения, </w:t>
            </w: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наименование кода вида (подвида) доходов бюджета сельского поселения</w:t>
            </w:r>
          </w:p>
        </w:tc>
      </w:tr>
      <w:tr w:rsidR="00F15B82" w:rsidRPr="00F15B82" w:rsidTr="00F15B8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(подвида) доходов  </w:t>
            </w:r>
          </w:p>
          <w:p w:rsidR="00F15B82" w:rsidRPr="00F15B82" w:rsidRDefault="00F15B82" w:rsidP="00F15B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сельского поселения</w:t>
            </w:r>
          </w:p>
        </w:tc>
        <w:tc>
          <w:tcPr>
            <w:tcW w:w="5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B82" w:rsidRPr="00F15B82" w:rsidTr="00F15B82">
        <w:trPr>
          <w:trHeight w:val="1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5B82" w:rsidRPr="00F15B82" w:rsidTr="00F15B82">
        <w:trPr>
          <w:trHeight w:val="5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по Новгородской области</w:t>
            </w:r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8" w:anchor="/document/99/901765862/XA00M3O2MM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статьями 227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 </w:t>
            </w:r>
            <w:hyperlink r:id="rId9" w:anchor="/document/99/901765862/XA00M5C2MU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227.1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 и </w:t>
            </w:r>
            <w:hyperlink r:id="rId10" w:anchor="/document/99/901765862/XA00M742MT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228 Налогового кодекса Российской Федерации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, а также доходов </w:t>
            </w: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lastRenderedPageBreak/>
              <w:t>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отмененному)</w:t>
            </w:r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1 01 02010 01 1010 110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1" w:anchor="/document/99/901765862/XA00M3O2MM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статьями 227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 </w:t>
            </w:r>
            <w:hyperlink r:id="rId12" w:anchor="/document/99/901765862/XA00M5C2MU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227.1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 и </w:t>
            </w:r>
            <w:hyperlink r:id="rId13" w:anchor="/document/99/901765862/XA00M742MT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228 Налогового кодекса Российской Федерации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 а также доходов от долевого участия в организации, полученных в виде дивидендов (в части налога на доходы физических лиц, уплаченного налоговыми агентами, определенными Правительством Российской</w:t>
            </w:r>
            <w:proofErr w:type="gramEnd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Федерации, подлежащего распределению между бюджетами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4" w:anchor="/document/99/901765862/XA00M3O2MM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статьями 227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 </w:t>
            </w:r>
            <w:hyperlink r:id="rId15" w:anchor="/document/99/901765862/XA00M5C2MU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227.1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 и </w:t>
            </w:r>
            <w:hyperlink r:id="rId16" w:anchor="/document/99/901765862/XA00M742MT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228 Налогового кодекса Российской Федерации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1 01 02010 01 3010 110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7" w:anchor="/document/99/901765862/XA00M3O2MM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статьями 227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 </w:t>
            </w:r>
            <w:hyperlink r:id="rId18" w:anchor="/document/99/901765862/XA00M5C2MU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227.1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 и </w:t>
            </w:r>
            <w:hyperlink r:id="rId19" w:anchor="/document/99/901765862/XA00M742MT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228 Налогового кодекса Российской Федерации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 а также доходов от долевого участия в организации, полученных в виде дивидендов (в части налога на доходы физических лиц, уплаченного налоговыми агентами, определенными Правительством Российской</w:t>
            </w:r>
            <w:proofErr w:type="gramEnd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Федерации, подлежащего распределению между бюджетами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20" w:anchor="/document/99/901765862/XA00M3O2MM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статьей 227 Налогового кодекса Российской Федерации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 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5B82" w:rsidRPr="00F15B82" w:rsidTr="00F15B82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21" w:anchor="/document/99/901765862/XA00M3O2MM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статьей 227 Налогового кодекса Российской Федерации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 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с доходов, полученных физическими лицами в соответствии со </w:t>
            </w:r>
            <w:hyperlink r:id="rId22" w:anchor="/document/99/901765862/XA00M742MT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статьей 228 Налогового кодекса Российской Федерации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 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с доходов, полученных физическими лицами в соответствии со </w:t>
            </w:r>
            <w:hyperlink r:id="rId23" w:anchor="/document/99/901765862/XA00M742MT/" w:history="1">
              <w:r w:rsidRPr="00F15B8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статьей 228 Налогового кодекса Российской Федерации</w:t>
              </w:r>
            </w:hyperlink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 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1 01 02130 01 1000 110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1 01 02130 01 3000 110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1 01 02140 01 1000 110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1 01 02140 01 3000 110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15B82" w:rsidRPr="00F15B82" w:rsidTr="00F15B82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5B82" w:rsidRPr="00F15B82" w:rsidTr="00F15B82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</w:tr>
      <w:tr w:rsidR="00F15B82" w:rsidRPr="00F15B82" w:rsidTr="00F15B82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инжекторных</w:t>
            </w:r>
            <w:proofErr w:type="spellEnd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5B82" w:rsidRPr="00F15B82" w:rsidTr="00F15B82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инжекторных</w:t>
            </w:r>
            <w:proofErr w:type="spellEnd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) двигателей, </w:t>
            </w: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подлежа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щие</w:t>
            </w:r>
            <w:proofErr w:type="spellEnd"/>
            <w:proofErr w:type="gramEnd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</w:tr>
      <w:tr w:rsidR="00F15B82" w:rsidRPr="00F15B82" w:rsidTr="00F15B82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5B82" w:rsidRPr="00F15B82" w:rsidTr="00F15B82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</w:tr>
      <w:tr w:rsidR="00F15B82" w:rsidRPr="00F15B82" w:rsidTr="00F15B82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5B82" w:rsidRPr="00F15B82" w:rsidTr="00F15B82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5B82" w:rsidRPr="00F15B82" w:rsidTr="00F15B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82" w:rsidRPr="00F15B82" w:rsidRDefault="00F15B82" w:rsidP="00F1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F15B82" w:rsidRPr="00F15B82" w:rsidRDefault="00F15B82" w:rsidP="00F15B82">
      <w:pP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highlight w:val="yellow"/>
          <w:lang w:eastAsia="ru-RU"/>
        </w:rPr>
      </w:pPr>
    </w:p>
    <w:p w:rsidR="00F15B82" w:rsidRPr="00F15B82" w:rsidRDefault="00F15B82" w:rsidP="00F15B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35</w:t>
      </w:r>
    </w:p>
    <w:p w:rsidR="00F15B82" w:rsidRPr="00F15B82" w:rsidRDefault="00F15B82" w:rsidP="00F15B8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добавив строку  в  раздел   </w:t>
      </w:r>
      <w:r w:rsidRPr="00F15B8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Перечня главных администраторов доходов бюджета </w:t>
      </w:r>
      <w:proofErr w:type="spellStart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</w:t>
      </w:r>
    </w:p>
    <w:p w:rsidR="00F15B82" w:rsidRPr="00F15B82" w:rsidRDefault="00F15B82" w:rsidP="00F15B82">
      <w:pPr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32"/>
        <w:gridCol w:w="924"/>
        <w:gridCol w:w="2621"/>
        <w:gridCol w:w="5688"/>
      </w:tblGrid>
      <w:tr w:rsidR="00F15B82" w:rsidRPr="00F15B82" w:rsidTr="00F15B82">
        <w:trPr>
          <w:cantSplit/>
          <w:trHeight w:val="20"/>
          <w:jc w:val="center"/>
        </w:trPr>
        <w:tc>
          <w:tcPr>
            <w:tcW w:w="832" w:type="dxa"/>
          </w:tcPr>
          <w:p w:rsidR="00F15B82" w:rsidRPr="00F15B82" w:rsidRDefault="00F15B82" w:rsidP="00F15B82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924" w:type="dxa"/>
          </w:tcPr>
          <w:p w:rsidR="00F15B82" w:rsidRPr="00F15B82" w:rsidRDefault="00F15B82" w:rsidP="00F1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B8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621" w:type="dxa"/>
          </w:tcPr>
          <w:p w:rsidR="00F15B82" w:rsidRPr="00F15B82" w:rsidRDefault="00F15B82" w:rsidP="00F15B82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2 08 10000 10 0000 150</w:t>
            </w:r>
          </w:p>
        </w:tc>
        <w:tc>
          <w:tcPr>
            <w:tcW w:w="5688" w:type="dxa"/>
          </w:tcPr>
          <w:p w:rsidR="00F15B82" w:rsidRPr="00F15B82" w:rsidRDefault="00F15B82" w:rsidP="00F15B82">
            <w:pPr>
              <w:spacing w:before="60" w:after="2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  <w:r w:rsidRPr="00F1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15B82" w:rsidRPr="00F15B82" w:rsidRDefault="00F15B82" w:rsidP="00F1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B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2.</w:t>
      </w: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5B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Настоящее постановление применяется к правоотношениям, возникающим при составлении и исполнении   бюджета сельского поселения, начиная с бюджета на 2023 год и на плановый период 2024 и 2025 годов. </w:t>
      </w:r>
    </w:p>
    <w:p w:rsidR="00F15B82" w:rsidRPr="00F15B82" w:rsidRDefault="00F15B82" w:rsidP="00F1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3. </w:t>
      </w:r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данное постановление в бюллетене «Официальный вестник </w:t>
      </w:r>
      <w:proofErr w:type="spellStart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на официальном сайте Администрации  </w:t>
      </w:r>
      <w:proofErr w:type="spellStart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F15B82" w:rsidRPr="00F15B82" w:rsidRDefault="00F15B82" w:rsidP="00F15B82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1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5B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сельского поселения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F15B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В. В. Демьянова</w:t>
      </w:r>
    </w:p>
    <w:p w:rsidR="00862502" w:rsidRPr="00862502" w:rsidRDefault="00F15B82" w:rsidP="00F15B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01F59" w:rsidRPr="009746BE" w:rsidRDefault="00001F59" w:rsidP="00001F59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>ПОСТАНОВЛЕНИЕ АДМИНИСТРАЦИЯ  ПРОГРЕССКОГО СЕЛЬСКОГО ПОСЕЛЕНИЯ</w:t>
      </w:r>
    </w:p>
    <w:p w:rsidR="00001F59" w:rsidRPr="00F15B82" w:rsidRDefault="00001F59" w:rsidP="0000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29.11</w:t>
      </w:r>
      <w:r w:rsidRPr="009746BE">
        <w:rPr>
          <w:rFonts w:ascii="Times New Roman CYR" w:eastAsia="Times New Roman" w:hAnsi="Times New Roman CYR" w:cs="Times New Roman"/>
          <w:b/>
          <w:lang w:eastAsia="ru-RU"/>
        </w:rPr>
        <w:t>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lang w:eastAsia="ru-RU"/>
        </w:rPr>
        <w:t>107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001F59" w:rsidRPr="00001F59" w:rsidRDefault="00001F59" w:rsidP="0000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 </w:t>
      </w:r>
      <w:r w:rsidRPr="00001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порядке о</w:t>
      </w:r>
      <w:r w:rsidRPr="0000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казания поддержки</w:t>
      </w:r>
    </w:p>
    <w:p w:rsidR="00001F59" w:rsidRPr="00001F59" w:rsidRDefault="00001F59" w:rsidP="00001F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субъектам    малого и   среднего   предпринимательства    </w:t>
      </w:r>
      <w:r w:rsidRPr="0000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</w:t>
      </w:r>
      <w:r w:rsidRPr="0000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образующим инфраструктуру   </w:t>
      </w:r>
      <w:r w:rsidRPr="0000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 субъектов</w:t>
      </w:r>
      <w:r w:rsidRPr="0000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малого и среднего   </w:t>
      </w:r>
      <w:r w:rsidRPr="0000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0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0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01F59" w:rsidRPr="003C09CF" w:rsidRDefault="00001F59" w:rsidP="0000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F59" w:rsidRPr="00001F59" w:rsidRDefault="00001F59" w:rsidP="0000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 </w:t>
      </w:r>
      <w:r w:rsidRPr="00001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hyperlink r:id="rId24" w:history="1">
        <w:r w:rsidRPr="00001F5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Федеральным законом</w:t>
        </w:r>
      </w:hyperlink>
      <w:r w:rsidRPr="00001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24 июля 2007 года № 209-ФЗ «О развитии    малого    и    среднего    предпринимательства   в    Российской Федерации», во исполнение протеста </w:t>
      </w:r>
      <w:proofErr w:type="spellStart"/>
      <w:r w:rsidRPr="00001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Боровичской</w:t>
      </w:r>
      <w:proofErr w:type="spellEnd"/>
      <w:r w:rsidRPr="00001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межрайоной прокуратуры от  15.09.2023    №7-35-2023/ </w:t>
      </w:r>
      <w:proofErr w:type="spellStart"/>
      <w:r w:rsidRPr="00001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Прдп</w:t>
      </w:r>
      <w:proofErr w:type="spellEnd"/>
      <w:r w:rsidRPr="00001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534-23-20490003    А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дминистрация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Pr="00001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001F59" w:rsidRPr="00001F59" w:rsidRDefault="00001F59" w:rsidP="0000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  изменения   в   </w:t>
      </w:r>
      <w:r w:rsidRPr="00001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о порядке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казания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поддержки</w:t>
      </w:r>
      <w:r w:rsidR="002D7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субъектам малого и среднего предпринимательства </w:t>
      </w:r>
      <w:r w:rsidRPr="00001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организациям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образующим инфраструктуру   </w:t>
      </w:r>
      <w:r w:rsidRPr="00001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поддержки субъектов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малого и среднего   </w:t>
      </w:r>
      <w:r w:rsidRPr="00001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предпринимательства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01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территории </w:t>
      </w:r>
      <w:proofErr w:type="spellStart"/>
      <w:r w:rsidRPr="00001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(далее Положение), утвержденное постановлением Администрации </w:t>
      </w:r>
      <w:proofErr w:type="spellStart"/>
      <w:r w:rsidRPr="00001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от 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07.08.2018 №195:</w:t>
      </w:r>
    </w:p>
    <w:p w:rsidR="00001F59" w:rsidRPr="00001F59" w:rsidRDefault="00001F59" w:rsidP="0000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1.1. пункт 3.2. изложить в редакции:</w:t>
      </w:r>
    </w:p>
    <w:p w:rsidR="00001F59" w:rsidRPr="00001F59" w:rsidRDefault="00001F59" w:rsidP="00001F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«3.2. Консультационная поддержка оказывается в виде проведения консультаций  по вопросам:</w:t>
      </w:r>
    </w:p>
    <w:p w:rsidR="00001F59" w:rsidRPr="00001F59" w:rsidRDefault="00001F59" w:rsidP="00001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применение действующего законодательства, регулирующего деятельность субъектов малого и среднего предпринимательства;</w:t>
      </w:r>
    </w:p>
    <w:p w:rsidR="00001F59" w:rsidRPr="00001F59" w:rsidRDefault="00001F59" w:rsidP="00001F5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торговли и бытового обслуживания;</w:t>
      </w:r>
    </w:p>
    <w:p w:rsidR="00001F59" w:rsidRPr="00001F59" w:rsidRDefault="00001F59" w:rsidP="00001F5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в аренду муниципального имущества;</w:t>
      </w:r>
    </w:p>
    <w:p w:rsidR="00001F59" w:rsidRPr="00001F59" w:rsidRDefault="00001F59" w:rsidP="00001F5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в аренду земельных участков;</w:t>
      </w:r>
    </w:p>
    <w:p w:rsidR="00001F59" w:rsidRPr="00001F59" w:rsidRDefault="00001F59" w:rsidP="00001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размещение заказов на поставки товаров, выполнение работ, оказание услуг для муниципальных нужд;</w:t>
      </w:r>
    </w:p>
    <w:p w:rsidR="00001F59" w:rsidRPr="00001F59" w:rsidRDefault="00001F59" w:rsidP="00001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1F59" w:rsidRPr="00001F59" w:rsidRDefault="00001F59" w:rsidP="00001F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-компенсация затрат, произведенных и документально подтвержденных субъектами малого и среднего предпринимательства, на оплату консультационных услуг».</w:t>
      </w:r>
    </w:p>
    <w:p w:rsidR="00001F59" w:rsidRPr="00001F59" w:rsidRDefault="00001F59" w:rsidP="0000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1.2. пункт 3.5. изложить в редакции:</w:t>
      </w:r>
    </w:p>
    <w:p w:rsidR="00001F59" w:rsidRPr="00001F59" w:rsidRDefault="00001F59" w:rsidP="00001F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«3.5.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001F59" w:rsidRPr="00001F59" w:rsidRDefault="00001F59" w:rsidP="00001F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-создание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001F59" w:rsidRPr="00001F59" w:rsidRDefault="00001F59" w:rsidP="00001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-в устной форме – лицам, обратившимся посредством телефонной связи или лично;</w:t>
      </w:r>
    </w:p>
    <w:p w:rsidR="00001F59" w:rsidRPr="00001F59" w:rsidRDefault="00001F59" w:rsidP="00001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-в письменной форме по запросам.</w:t>
      </w:r>
    </w:p>
    <w:p w:rsidR="00001F59" w:rsidRPr="00001F59" w:rsidRDefault="00001F59" w:rsidP="00001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-путем размещения информации на сайте администрации  сельского поселения</w:t>
      </w:r>
      <w:proofErr w:type="gram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01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proofErr w:type="gramEnd"/>
    </w:p>
    <w:p w:rsidR="00001F59" w:rsidRPr="00001F59" w:rsidRDefault="00001F59" w:rsidP="00001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1F59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Pr="00001F59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IV</w:t>
      </w:r>
      <w:r w:rsidRPr="00001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Положения признать утратившим силу.</w:t>
      </w:r>
    </w:p>
    <w:p w:rsidR="00001F59" w:rsidRPr="00001F59" w:rsidRDefault="00001F59" w:rsidP="00001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Приложение № 1 к Положению признать утратившим силу.</w:t>
      </w:r>
    </w:p>
    <w:p w:rsidR="00001F59" w:rsidRPr="00001F59" w:rsidRDefault="00001F59" w:rsidP="00001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Приложение № 2 к Положению считать Приложением № 1 к Положению.</w:t>
      </w:r>
    </w:p>
    <w:p w:rsidR="00001F59" w:rsidRPr="00001F59" w:rsidRDefault="00001F59" w:rsidP="0000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настоящее постановление в бюллетене «Официальный вестник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  разместить на официальном сайте Администрации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001F59" w:rsidRPr="00001F59" w:rsidRDefault="00001F59" w:rsidP="00001F5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Глава  сельского поселения</w:t>
      </w:r>
      <w:r w:rsidRPr="00001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01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В.В. Демьянова</w:t>
      </w:r>
    </w:p>
    <w:p w:rsidR="00001F59" w:rsidRPr="00001F59" w:rsidRDefault="00001F59" w:rsidP="00001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1F59" w:rsidRPr="00001F59" w:rsidRDefault="00001F59" w:rsidP="00001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1F59" w:rsidRPr="00001F59" w:rsidRDefault="00001F59" w:rsidP="00001F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36</w:t>
      </w:r>
    </w:p>
    <w:p w:rsidR="00001F59" w:rsidRPr="009746BE" w:rsidRDefault="00001F59" w:rsidP="00001F59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РЕШЕНИЕ СОВЕТА ДЕПУТАТОВ </w:t>
      </w: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  ПРОГРЕССКОГО СЕЛЬСКОГО ПОСЕЛЕНИЯ</w:t>
      </w:r>
    </w:p>
    <w:p w:rsidR="00001F59" w:rsidRPr="0001774A" w:rsidRDefault="00001F59" w:rsidP="0000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29</w:t>
      </w:r>
      <w:r w:rsidRPr="00D803C9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.11.2023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166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001F59" w:rsidRPr="00001F59" w:rsidRDefault="00001F59" w:rsidP="0000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  соглашения  о  передаче Контрольно-счётной </w:t>
      </w:r>
      <w:r w:rsidR="002D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Палате </w:t>
      </w:r>
      <w:proofErr w:type="spellStart"/>
      <w:r w:rsidR="002D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Боровичского</w:t>
      </w:r>
      <w:proofErr w:type="spellEnd"/>
      <w:r w:rsidR="002D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 района полномочий</w:t>
      </w:r>
      <w:proofErr w:type="gramStart"/>
      <w:r w:rsidR="002D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2D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2D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</w:t>
      </w:r>
      <w:proofErr w:type="spellEnd"/>
      <w:r w:rsidR="002D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счётной комиссии </w:t>
      </w:r>
      <w:proofErr w:type="spellStart"/>
      <w:r w:rsidR="002D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="002D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по осуществлению внешнего муниципального финансового контроля на 2024 год</w:t>
      </w:r>
    </w:p>
    <w:p w:rsidR="00001F59" w:rsidRPr="00001F59" w:rsidRDefault="00001F59" w:rsidP="0000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1F59" w:rsidRPr="00001F59" w:rsidRDefault="00001F59" w:rsidP="0000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Федерации»,  Совет депутатов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Pr="00001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01F59" w:rsidRPr="00001F59" w:rsidRDefault="00001F59" w:rsidP="0000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1.Заключить соглашение о передаче Контрольно-счётной  Палате 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Pr="00001F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следующих полномочий по осуществлению внешнего муниципального финансового контроля Контрольно-счётной комиссии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сельское поселение):                                                    </w:t>
      </w:r>
      <w:r w:rsidRPr="00001F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gram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бюджета  сельского поселения;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2) экспертиза проектов бюджета сельского поселения;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внешняя проверка годового отчета об исполнении бюджета сельского поселения;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организация и осуществление </w:t>
      </w:r>
      <w:proofErr w:type="gram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gram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 сельскому поселению;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  <w:proofErr w:type="gramEnd"/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8) анализ бюджетного процесса в сельском поселении и подготовка предложений, направленных на его совершенствование;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в_Совет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и главе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поселения;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Главе 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подписать соглашение о передаче полномочий, указанных в пункте 1 настоящего решения.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Предусмотреть  в бюджете </w:t>
      </w:r>
      <w:proofErr w:type="spellStart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отдельной строкой объем иных межбюджетных трансфертов, необходимый для осуществления полномочий, указанных в пункте 1 настоящего решения, рассчитанный в установленном порядке.</w:t>
      </w:r>
    </w:p>
    <w:p w:rsidR="00001F59" w:rsidRPr="00001F59" w:rsidRDefault="002D7930" w:rsidP="0000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01F59"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решение вступает в силу с 1 января 2024 года.</w:t>
      </w:r>
    </w:p>
    <w:p w:rsidR="00001F59" w:rsidRPr="00001F59" w:rsidRDefault="002D7930" w:rsidP="0000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001F59"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Опубликовать данное решение в бюллетене «Официальный вестник </w:t>
      </w:r>
      <w:proofErr w:type="spellStart"/>
      <w:r w:rsidR="00001F59"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="00001F59"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="00001F59"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="00001F59" w:rsidRPr="00001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Председатель Совета депутатов:                                         В. В. Демьянова</w:t>
      </w:r>
    </w:p>
    <w:p w:rsidR="00001F59" w:rsidRPr="00001F59" w:rsidRDefault="00001F59" w:rsidP="00001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686A" w:rsidRPr="009746BE" w:rsidRDefault="006C686A" w:rsidP="006C686A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РЕШЕНИЕ СОВЕТА ДЕПУТАТОВ </w:t>
      </w: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 xml:space="preserve">  ПРОГРЕССКОГО СЕЛЬСКОГО ПОСЕЛЕНИЯ</w:t>
      </w:r>
    </w:p>
    <w:p w:rsidR="006C686A" w:rsidRPr="006C686A" w:rsidRDefault="006C686A" w:rsidP="006C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29</w:t>
      </w:r>
      <w:r w:rsidRPr="00D803C9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.11.2023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167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6C686A" w:rsidRPr="006C686A" w:rsidRDefault="006C686A" w:rsidP="006C68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68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 внесении изменений в</w:t>
      </w:r>
      <w:r w:rsidRPr="006C6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индикаторов риска нарушения обязательных требований при осуществлении муниципального контроля </w:t>
      </w:r>
      <w:r w:rsidRPr="006C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6C6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Pr="006C6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6C6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6C686A" w:rsidRPr="00694CBD" w:rsidRDefault="006C686A" w:rsidP="006C68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86A" w:rsidRPr="006C686A" w:rsidRDefault="006C686A" w:rsidP="006C6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94CB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C68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Совет депутатов </w:t>
      </w:r>
      <w:proofErr w:type="spellStart"/>
      <w:r w:rsidRPr="006C686A">
        <w:rPr>
          <w:rFonts w:ascii="Times New Roman" w:eastAsia="Calibri" w:hAnsi="Times New Roman" w:cs="Times New Roman"/>
          <w:color w:val="000000"/>
          <w:sz w:val="20"/>
          <w:szCs w:val="20"/>
        </w:rPr>
        <w:t>Прогресского</w:t>
      </w:r>
      <w:proofErr w:type="spellEnd"/>
      <w:r w:rsidRPr="006C68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</w:t>
      </w:r>
      <w:r w:rsidRPr="006C686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C686A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РЕШИЛ:</w:t>
      </w:r>
    </w:p>
    <w:p w:rsidR="006C686A" w:rsidRPr="006C686A" w:rsidRDefault="006C686A" w:rsidP="006C68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86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ab/>
        <w:t>1.Внести изменения в</w:t>
      </w:r>
      <w:r w:rsidRPr="006C68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C6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Pr="006C68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6C6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территории </w:t>
      </w:r>
      <w:proofErr w:type="spellStart"/>
      <w:r w:rsidRPr="006C6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6C6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утвержденный решением Совета депутатов </w:t>
      </w:r>
      <w:proofErr w:type="spellStart"/>
      <w:r w:rsidRPr="006C6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6C6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от </w:t>
      </w:r>
      <w:r w:rsidRPr="006C686A">
        <w:rPr>
          <w:rFonts w:ascii="Times New Roman" w:eastAsia="Times New Roman" w:hAnsi="Times New Roman" w:cs="Times New Roman"/>
          <w:sz w:val="20"/>
          <w:szCs w:val="20"/>
          <w:lang w:eastAsia="ru-RU"/>
        </w:rPr>
        <w:t>20.12.2021 №75</w:t>
      </w:r>
      <w:r w:rsidRPr="006C68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6C686A" w:rsidRDefault="006C686A" w:rsidP="006C686A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37</w:t>
      </w:r>
    </w:p>
    <w:p w:rsidR="006C686A" w:rsidRPr="006C686A" w:rsidRDefault="006C686A" w:rsidP="006C686A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bookmarkStart w:id="4" w:name="_GoBack"/>
      <w:bookmarkEnd w:id="4"/>
      <w:r w:rsidRPr="006C686A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Pr="006C686A">
        <w:rPr>
          <w:rFonts w:ascii="Times New Roman" w:hAnsi="Times New Roman" w:cs="Times New Roman"/>
          <w:sz w:val="20"/>
          <w:szCs w:val="20"/>
        </w:rPr>
        <w:t xml:space="preserve"> Приложение изложить в редакции:</w:t>
      </w:r>
      <w:r w:rsidRPr="006C686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6C686A" w:rsidRPr="006C686A" w:rsidRDefault="006C686A" w:rsidP="006C686A">
      <w:pPr>
        <w:spacing w:after="0" w:line="240" w:lineRule="auto"/>
        <w:ind w:firstLine="24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</w:pPr>
      <w:r w:rsidRPr="006C686A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>«ПЕРЕЧЕНЬ</w:t>
      </w:r>
    </w:p>
    <w:p w:rsidR="006C686A" w:rsidRPr="006C686A" w:rsidRDefault="006C686A" w:rsidP="006C686A">
      <w:pPr>
        <w:spacing w:after="0" w:line="240" w:lineRule="auto"/>
        <w:ind w:firstLine="24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</w:pPr>
      <w:r w:rsidRPr="006C686A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>индикаторов риска нарушения обязательных требований</w:t>
      </w:r>
    </w:p>
    <w:p w:rsidR="006C686A" w:rsidRPr="006C686A" w:rsidRDefault="006C686A" w:rsidP="006C686A">
      <w:pPr>
        <w:spacing w:after="0" w:line="240" w:lineRule="auto"/>
        <w:ind w:firstLine="734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6C686A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 xml:space="preserve">при осуществлении муниципального контроля </w:t>
      </w:r>
      <w:r w:rsidRPr="006C686A">
        <w:rPr>
          <w:rFonts w:ascii="Times New Roman" w:eastAsia="Calibri" w:hAnsi="Times New Roman" w:cs="Times New Roman"/>
          <w:b/>
          <w:sz w:val="20"/>
          <w:szCs w:val="20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6C686A">
        <w:rPr>
          <w:rFonts w:ascii="Times New Roman" w:eastAsia="Calibri" w:hAnsi="Times New Roman" w:cs="Times New Roman"/>
          <w:b/>
          <w:sz w:val="20"/>
          <w:szCs w:val="20"/>
        </w:rPr>
        <w:t>Прогресского</w:t>
      </w:r>
      <w:proofErr w:type="spellEnd"/>
      <w:r w:rsidRPr="006C686A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</w:t>
      </w:r>
    </w:p>
    <w:p w:rsidR="006C686A" w:rsidRPr="006C686A" w:rsidRDefault="006C686A" w:rsidP="006C686A">
      <w:pPr>
        <w:pStyle w:val="af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686A">
        <w:rPr>
          <w:rFonts w:ascii="Liberation Serif" w:eastAsia="Times New Roman" w:hAnsi="Liberation Serif" w:cs="Times New Roman"/>
          <w:color w:val="000000"/>
          <w:sz w:val="20"/>
          <w:szCs w:val="20"/>
        </w:rPr>
        <w:tab/>
      </w:r>
      <w:r w:rsidRPr="006C686A">
        <w:rPr>
          <w:rFonts w:ascii="Times New Roman" w:eastAsia="Calibri" w:hAnsi="Times New Roman" w:cs="Times New Roman"/>
          <w:sz w:val="20"/>
          <w:szCs w:val="20"/>
          <w:lang w:eastAsia="ru-RU"/>
        </w:rPr>
        <w:t>Отсутствие у Администрации сельского поселения сведений о подписании акта приема-передачи выполненных работ по восстановлению автомобильной дороги, являющейся объектом контроля, по истечении 30 дней с даты окончания срока, установленного в разрешении на проведение земляных работ</w:t>
      </w:r>
      <w:proofErr w:type="gramStart"/>
      <w:r w:rsidRPr="006C686A">
        <w:rPr>
          <w:rFonts w:ascii="Times New Roman" w:eastAsia="Calibri" w:hAnsi="Times New Roman" w:cs="Times New Roman"/>
          <w:sz w:val="20"/>
          <w:szCs w:val="20"/>
          <w:lang w:eastAsia="ru-RU"/>
        </w:rPr>
        <w:t>.»</w:t>
      </w:r>
      <w:proofErr w:type="gramEnd"/>
    </w:p>
    <w:p w:rsidR="006C686A" w:rsidRPr="006C686A" w:rsidRDefault="006C686A" w:rsidP="006C686A">
      <w:pPr>
        <w:autoSpaceDE w:val="0"/>
        <w:autoSpaceDN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8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</w:t>
      </w:r>
      <w:r w:rsidRPr="006C686A">
        <w:rPr>
          <w:rFonts w:ascii="Times New Roman" w:eastAsia="Calibri" w:hAnsi="Times New Roman" w:cs="Times New Roman"/>
          <w:sz w:val="20"/>
          <w:szCs w:val="20"/>
        </w:rPr>
        <w:t xml:space="preserve">Опубликовать настоящее решение в бюллетене «Официальный вестник </w:t>
      </w:r>
      <w:proofErr w:type="spellStart"/>
      <w:r w:rsidRPr="006C686A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6C686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 и разместить на официальном сайте Администрации </w:t>
      </w:r>
      <w:proofErr w:type="spellStart"/>
      <w:r w:rsidRPr="006C686A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6C686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6C686A" w:rsidRPr="006C686A" w:rsidRDefault="006C686A" w:rsidP="006C68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686A" w:rsidRPr="006C686A" w:rsidRDefault="006C686A" w:rsidP="006C68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68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сельского поселения                                   В.В. Демьянова</w:t>
      </w:r>
    </w:p>
    <w:p w:rsidR="00001F59" w:rsidRPr="006C686A" w:rsidRDefault="00001F59" w:rsidP="00001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1F59" w:rsidRPr="006C686A" w:rsidRDefault="00001F59" w:rsidP="00001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1F59" w:rsidRPr="006C686A" w:rsidRDefault="00001F59" w:rsidP="00001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1F59" w:rsidRPr="006C686A" w:rsidRDefault="00001F59" w:rsidP="00001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CDF" w:rsidRDefault="00A74CDF" w:rsidP="00A74C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4C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Извещение об установлении публичного сервитута</w:t>
      </w:r>
    </w:p>
    <w:p w:rsidR="00A74CDF" w:rsidRPr="00A74CDF" w:rsidRDefault="00A74CDF" w:rsidP="00A74C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74CDF" w:rsidRPr="00A74CDF" w:rsidRDefault="00A74CDF" w:rsidP="00A74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8F9FA"/>
          <w:lang w:eastAsia="ru-RU"/>
        </w:rPr>
      </w:pPr>
      <w:r w:rsidRPr="00A74CDF">
        <w:rPr>
          <w:rFonts w:ascii="Times New Roman" w:eastAsia="Times New Roman" w:hAnsi="Times New Roman" w:cs="Times New Roman"/>
          <w:color w:val="001B49"/>
          <w:sz w:val="20"/>
          <w:szCs w:val="20"/>
          <w:lang w:eastAsia="ru-RU"/>
        </w:rPr>
        <w:t>  </w:t>
      </w:r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в соответствии со ст.39.42 Земельного кодекса РФ информирует об установлении публичного сервитута в целях строительства распределительных сетей среднего давления с отводами к домам в д. Березник 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Новгородской области, сроком на 10 лет площадью 4047 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етров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Pr="00A74C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8F9FA"/>
          <w:lang w:eastAsia="ru-RU"/>
        </w:rPr>
        <w:t xml:space="preserve"> земельных участках с кадастровыми номерами </w:t>
      </w:r>
      <w:r w:rsidRPr="00A7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53:02:0120301:72, 53:02:0120301:240, 53:02:0120301:241, 53:02:0000000:11490.</w:t>
      </w:r>
    </w:p>
    <w:p w:rsidR="00A74CDF" w:rsidRPr="00A74CDF" w:rsidRDefault="00A74CDF" w:rsidP="00A74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права, в Администрацию 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в рабочие дни с 9.30 до 16.30 ч. по адресу:</w:t>
      </w:r>
      <w:proofErr w:type="gram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Новгородская обл., 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оровичи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ул.Коммунарная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, д.48 (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1, тел. (81664)-91-211, 91-273) или на адрес эл. почты: </w:t>
      </w:r>
      <w:hyperlink r:id="rId25" w:history="1">
        <w:r w:rsidRPr="00A74CD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admin</w:t>
        </w:r>
        <w:r w:rsidRPr="00A74CD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A74CD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boradmin</w:t>
        </w:r>
        <w:r w:rsidRPr="00A74CD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A74CD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hyperlink r:id="rId26" w:history="1">
        <w:r w:rsidRPr="00A74CD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zem</w:t>
        </w:r>
        <w:r w:rsidRPr="00A74CD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A74CD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boradmin</w:t>
        </w:r>
        <w:r w:rsidRPr="00A74CD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A74CD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A74CD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A74CDF" w:rsidRPr="00A74CDF" w:rsidRDefault="00A74CDF" w:rsidP="00A74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об установлении публичного сервитута</w:t>
      </w:r>
      <w:r w:rsidRPr="00A74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размещено на официальном сайте администрации 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- </w:t>
      </w:r>
      <w:r w:rsidRPr="00A74C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boradmin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74C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A74CD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4CDF" w:rsidRPr="00A74CDF" w:rsidRDefault="00A74CDF" w:rsidP="00A74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F59" w:rsidRPr="006C686A" w:rsidRDefault="00001F59" w:rsidP="00001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2502" w:rsidRPr="002D7930" w:rsidRDefault="00001F59" w:rsidP="002D7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D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sectPr w:rsidR="00862502" w:rsidRPr="002D7930" w:rsidSect="00D803C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7B6A"/>
    <w:multiLevelType w:val="multilevel"/>
    <w:tmpl w:val="CE3A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76698"/>
    <w:multiLevelType w:val="hybridMultilevel"/>
    <w:tmpl w:val="7452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F2"/>
    <w:rsid w:val="00001F59"/>
    <w:rsid w:val="001B39D8"/>
    <w:rsid w:val="001D6ABC"/>
    <w:rsid w:val="00253009"/>
    <w:rsid w:val="002572BB"/>
    <w:rsid w:val="002D7930"/>
    <w:rsid w:val="00313AAD"/>
    <w:rsid w:val="003B3F47"/>
    <w:rsid w:val="003F7AB6"/>
    <w:rsid w:val="00412506"/>
    <w:rsid w:val="00451C2F"/>
    <w:rsid w:val="0049353F"/>
    <w:rsid w:val="00502E7E"/>
    <w:rsid w:val="006C686A"/>
    <w:rsid w:val="006E5823"/>
    <w:rsid w:val="00701000"/>
    <w:rsid w:val="00862502"/>
    <w:rsid w:val="008D1A2C"/>
    <w:rsid w:val="00915B64"/>
    <w:rsid w:val="009733BB"/>
    <w:rsid w:val="009746BE"/>
    <w:rsid w:val="00985D0D"/>
    <w:rsid w:val="009F26BC"/>
    <w:rsid w:val="00A27201"/>
    <w:rsid w:val="00A74CDF"/>
    <w:rsid w:val="00C013E7"/>
    <w:rsid w:val="00C24C7E"/>
    <w:rsid w:val="00CA5FD7"/>
    <w:rsid w:val="00D378CF"/>
    <w:rsid w:val="00D803C9"/>
    <w:rsid w:val="00F15B82"/>
    <w:rsid w:val="00F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6B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6B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26B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6B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26B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6B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F26BC"/>
  </w:style>
  <w:style w:type="table" w:styleId="a3">
    <w:name w:val="Table Grid"/>
    <w:basedOn w:val="a1"/>
    <w:rsid w:val="009F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2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F26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9F26B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F26B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26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26B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F26B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9F26B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F2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9F26B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9F26BC"/>
  </w:style>
  <w:style w:type="character" w:styleId="aa">
    <w:name w:val="Hyperlink"/>
    <w:basedOn w:val="a0"/>
    <w:uiPriority w:val="99"/>
    <w:unhideWhenUsed/>
    <w:rsid w:val="009F26BC"/>
    <w:rPr>
      <w:color w:val="0000FF"/>
      <w:u w:val="single"/>
    </w:rPr>
  </w:style>
  <w:style w:type="character" w:customStyle="1" w:styleId="25">
    <w:name w:val="Основной текст (2)_"/>
    <w:link w:val="26"/>
    <w:rsid w:val="009F26B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9F26B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9F26B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F26BC"/>
  </w:style>
  <w:style w:type="paragraph" w:customStyle="1" w:styleId="western">
    <w:name w:val="western"/>
    <w:basedOn w:val="a"/>
    <w:uiPriority w:val="99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F2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9F26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26BC"/>
  </w:style>
  <w:style w:type="paragraph" w:customStyle="1" w:styleId="p4">
    <w:name w:val="p4"/>
    <w:basedOn w:val="a"/>
    <w:uiPriority w:val="99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F26BC"/>
  </w:style>
  <w:style w:type="numbering" w:customStyle="1" w:styleId="27">
    <w:name w:val="Нет списка2"/>
    <w:next w:val="a2"/>
    <w:uiPriority w:val="99"/>
    <w:semiHidden/>
    <w:unhideWhenUsed/>
    <w:rsid w:val="00862502"/>
  </w:style>
  <w:style w:type="character" w:styleId="ae">
    <w:name w:val="FollowedHyperlink"/>
    <w:basedOn w:val="a0"/>
    <w:uiPriority w:val="99"/>
    <w:semiHidden/>
    <w:unhideWhenUsed/>
    <w:rsid w:val="00862502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F15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6B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6B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26B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6B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26B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6B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F26BC"/>
  </w:style>
  <w:style w:type="table" w:styleId="a3">
    <w:name w:val="Table Grid"/>
    <w:basedOn w:val="a1"/>
    <w:rsid w:val="009F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2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F26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9F26B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F26B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26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26B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F26B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9F26B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F2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9F26B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9F26BC"/>
  </w:style>
  <w:style w:type="character" w:styleId="aa">
    <w:name w:val="Hyperlink"/>
    <w:basedOn w:val="a0"/>
    <w:uiPriority w:val="99"/>
    <w:unhideWhenUsed/>
    <w:rsid w:val="009F26BC"/>
    <w:rPr>
      <w:color w:val="0000FF"/>
      <w:u w:val="single"/>
    </w:rPr>
  </w:style>
  <w:style w:type="character" w:customStyle="1" w:styleId="25">
    <w:name w:val="Основной текст (2)_"/>
    <w:link w:val="26"/>
    <w:rsid w:val="009F26B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9F26B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9F26B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F26BC"/>
  </w:style>
  <w:style w:type="paragraph" w:customStyle="1" w:styleId="western">
    <w:name w:val="western"/>
    <w:basedOn w:val="a"/>
    <w:uiPriority w:val="99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F2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9F26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26BC"/>
  </w:style>
  <w:style w:type="paragraph" w:customStyle="1" w:styleId="p4">
    <w:name w:val="p4"/>
    <w:basedOn w:val="a"/>
    <w:uiPriority w:val="99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F26BC"/>
  </w:style>
  <w:style w:type="numbering" w:customStyle="1" w:styleId="27">
    <w:name w:val="Нет списка2"/>
    <w:next w:val="a2"/>
    <w:uiPriority w:val="99"/>
    <w:semiHidden/>
    <w:unhideWhenUsed/>
    <w:rsid w:val="00862502"/>
  </w:style>
  <w:style w:type="character" w:styleId="ae">
    <w:name w:val="FollowedHyperlink"/>
    <w:basedOn w:val="a0"/>
    <w:uiPriority w:val="99"/>
    <w:semiHidden/>
    <w:unhideWhenUsed/>
    <w:rsid w:val="00862502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F15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mailto:zem@boradmi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../../C5DE~1/AppData/Local/Temp/Rar$DIa1144.19123/&#1054;&#1073;&#1083;.%20&#1054;&#1073;%20&#1091;&#1090;&#1074;&#1077;&#1088;&#1078;&#1076;&#1077;&#1085;&#1080;&#1080;%20&#1055;&#1077;&#1088;&#1077;&#1095;&#1085;&#1103;%20&#1072;&#1076;&#1084;&#1080;&#1085;&#1080;&#1089;&#1090;&#1088;&#1072;&#1090;&#1086;&#1088;&#1086;&#1074;%20&#1076;&#1086;&#1093;&#1086;&#1076;&#1086;&#1074;%20-&#1086;&#1073;&#1083;&#1072;&#1089;&#1090;&#1085;&#1086;&#1077;.docx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mailto:admin@boradmi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37</Pages>
  <Words>15591</Words>
  <Characters>88871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2023-11-22T10:13:00Z</cp:lastPrinted>
  <dcterms:created xsi:type="dcterms:W3CDTF">2023-11-13T08:49:00Z</dcterms:created>
  <dcterms:modified xsi:type="dcterms:W3CDTF">2023-12-01T08:05:00Z</dcterms:modified>
</cp:coreProperties>
</file>