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307040">
        <w:rPr>
          <w:rFonts w:ascii="Times New Roman" w:hAnsi="Times New Roman"/>
          <w:b/>
          <w:sz w:val="28"/>
          <w:szCs w:val="28"/>
        </w:rPr>
        <w:t>12</w:t>
      </w:r>
      <w:r w:rsidR="00DE2FDF">
        <w:rPr>
          <w:rFonts w:ascii="Times New Roman" w:hAnsi="Times New Roman"/>
          <w:b/>
          <w:sz w:val="28"/>
          <w:szCs w:val="28"/>
        </w:rPr>
        <w:t xml:space="preserve">    </w:t>
      </w:r>
      <w:r w:rsidR="0030704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7040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307040">
              <w:rPr>
                <w:rFonts w:ascii="Times New Roman" w:eastAsia="Times New Roman" w:hAnsi="Times New Roman"/>
                <w:b/>
                <w:sz w:val="20"/>
                <w:szCs w:val="20"/>
              </w:rPr>
              <w:t>05.06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07040" w:rsidRDefault="00307040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7040" w:rsidRDefault="00307040" w:rsidP="0030704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</w:rPr>
        <w:t>ПОСТАНОВЛ</w:t>
      </w:r>
      <w:r>
        <w:rPr>
          <w:rFonts w:ascii="Times New Roman" w:eastAsia="Times New Roman" w:hAnsi="Times New Roman"/>
          <w:b/>
          <w:color w:val="000000"/>
        </w:rPr>
        <w:t>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307040" w:rsidRPr="00307040" w:rsidRDefault="00307040" w:rsidP="00307040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31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5.2024 № 55</w:t>
      </w:r>
      <w:r w:rsidRPr="00E0566B">
        <w:rPr>
          <w:rFonts w:ascii="Times New Roman CYR" w:eastAsia="Times New Roman" w:hAnsi="Times New Roman CYR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307040" w:rsidRPr="00307040" w:rsidRDefault="00307040" w:rsidP="00307040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307040">
        <w:rPr>
          <w:rFonts w:ascii="Times New Roman" w:eastAsia="Arial" w:hAnsi="Times New Roman"/>
          <w:b/>
          <w:sz w:val="24"/>
          <w:szCs w:val="24"/>
          <w:lang w:eastAsia="ar-SA"/>
        </w:rPr>
        <w:t>О внесении изменений в Административный регламент</w:t>
      </w:r>
      <w:r w:rsidRPr="00307040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по предоставлению Администрацией  </w:t>
      </w:r>
      <w:proofErr w:type="spellStart"/>
      <w:r w:rsidRPr="00307040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сельского поселения муниципальной услуги «Предоставление разрешения на проведение земляных работ»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307040" w:rsidRPr="00307040" w:rsidRDefault="00307040" w:rsidP="003070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070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Во исполнение ф</w:t>
      </w:r>
      <w:r w:rsidRPr="00307040">
        <w:rPr>
          <w:rFonts w:ascii="Times New Roman" w:eastAsia="Times New Roman" w:hAnsi="Times New Roman"/>
          <w:bCs/>
          <w:sz w:val="20"/>
          <w:szCs w:val="20"/>
          <w:lang w:eastAsia="ru-RU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, от 24 июля 2007 года № 221-ФЗ «О государственном кадастре недвижимости»,</w:t>
      </w:r>
      <w:r w:rsidRPr="003070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 </w:t>
      </w:r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и в соответствии с постановлением Правительства Российской Федерации от 16 мая 2001 года</w:t>
      </w:r>
      <w:proofErr w:type="gram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proofErr w:type="gram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20.02.2012 №1 «Об утверждении Правил разработки и утверждения административных регламентов предоставления муниципальных (государственных) услуг Администрацией </w:t>
      </w:r>
      <w:proofErr w:type="spell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поселения»,  Федерального закона от 01.07.2021  №275-ФЗ « О внесении изменений в градостроительный кодекс Российской Федерации и отдельные законодательные акты Российской Федерации» (в</w:t>
      </w:r>
      <w:proofErr w:type="gram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ред. от 14.07.2022) Администрация </w:t>
      </w:r>
      <w:proofErr w:type="spell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307040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1.Внести изменения в Административный регламент по предоставлению </w:t>
      </w:r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Администрацией  </w:t>
      </w:r>
      <w:proofErr w:type="spellStart"/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 сельского поселения</w:t>
      </w:r>
      <w:r w:rsidRPr="00307040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 </w:t>
      </w: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муниципальной услуги </w:t>
      </w:r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«Предоставление разрешения на проведение земляных работ», утвержденный постановлением Администрации </w:t>
      </w:r>
      <w:proofErr w:type="spellStart"/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bCs/>
          <w:sz w:val="20"/>
          <w:szCs w:val="20"/>
          <w:lang w:eastAsia="ar-SA"/>
        </w:rPr>
        <w:t xml:space="preserve"> сельского поселения от 27.11.2020 №88: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1.1.. Дополнить пункт 1.1 раздела </w:t>
      </w:r>
      <w:r w:rsidRPr="00307040">
        <w:rPr>
          <w:rFonts w:ascii="Times New Roman" w:eastAsia="Arial" w:hAnsi="Times New Roman"/>
          <w:color w:val="000000"/>
          <w:sz w:val="20"/>
          <w:szCs w:val="20"/>
          <w:lang w:val="en-US" w:eastAsia="ar-SA"/>
        </w:rPr>
        <w:t>I</w:t>
      </w: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 абзацами следующего содержания: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>«Получение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строительство, реконструкция етей инженерно-технического обеспечения за исключением случаев, когда указанные работы осуществляются на основании разрешения на строительство». 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3. </w:t>
      </w:r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Опубликовать постановление в бюллетене «Официальный вестник  </w:t>
      </w:r>
      <w:proofErr w:type="spellStart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сельского поселения» и разместить на официальном сайте Администрации  </w:t>
      </w:r>
      <w:proofErr w:type="spellStart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сельского поселения в сети «Интернет».</w:t>
      </w:r>
    </w:p>
    <w:p w:rsidR="00307040" w:rsidRPr="00307040" w:rsidRDefault="00307040" w:rsidP="00307040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307040">
        <w:rPr>
          <w:rFonts w:ascii="Times New Roman" w:hAnsi="Times New Roman"/>
          <w:b/>
          <w:sz w:val="20"/>
          <w:szCs w:val="20"/>
          <w:lang w:eastAsia="ar-SA"/>
        </w:rPr>
        <w:t xml:space="preserve">     Глава сельского поселения </w:t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  <w:t xml:space="preserve">      В.В. Демьянова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right"/>
        <w:rPr>
          <w:rFonts w:ascii="Times New Roman" w:eastAsia="Arial" w:hAnsi="Times New Roman"/>
          <w:sz w:val="20"/>
          <w:szCs w:val="20"/>
          <w:lang w:eastAsia="ar-SA"/>
        </w:rPr>
      </w:pPr>
    </w:p>
    <w:p w:rsidR="00307040" w:rsidRDefault="00307040" w:rsidP="0030704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307040" w:rsidRDefault="00307040" w:rsidP="00307040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31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5</w:t>
      </w:r>
      <w:r>
        <w:rPr>
          <w:rFonts w:ascii="Times New Roman CYR" w:eastAsia="Times New Roman" w:hAnsi="Times New Roman CYR"/>
          <w:b/>
          <w:lang w:eastAsia="ru-RU"/>
        </w:rPr>
        <w:t>.2024 № 56</w:t>
      </w:r>
      <w:r w:rsidRPr="00E0566B">
        <w:rPr>
          <w:rFonts w:ascii="Times New Roman CYR" w:eastAsia="Times New Roman" w:hAnsi="Times New Roman CYR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307040" w:rsidRPr="00307040" w:rsidRDefault="00307040" w:rsidP="00307040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30704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 внесении изменения в Порядок предоставления порубочного билета и (или) разрешения на пересадку деревьев и кустарников на территории </w:t>
      </w:r>
      <w:proofErr w:type="spellStart"/>
      <w:r w:rsidRPr="00307040">
        <w:rPr>
          <w:rFonts w:ascii="Times New Roman" w:eastAsia="Arial" w:hAnsi="Times New Roman"/>
          <w:b/>
          <w:sz w:val="24"/>
          <w:szCs w:val="24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307040" w:rsidRPr="00307040" w:rsidRDefault="00307040" w:rsidP="00307040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07040" w:rsidRPr="00307040" w:rsidRDefault="00307040" w:rsidP="003070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Во исполнение ф</w:t>
      </w:r>
      <w:r w:rsidRPr="00307040">
        <w:rPr>
          <w:rFonts w:ascii="Times New Roman" w:eastAsia="Times New Roman" w:hAnsi="Times New Roman"/>
          <w:bCs/>
          <w:sz w:val="20"/>
          <w:szCs w:val="20"/>
          <w:lang w:eastAsia="ru-RU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, Федерального Закона от 01.07.2021  №275-ФЗ « О внесении изменений в градостроительный кодекс Российской Федерации и отдельные законодательные акты Российской Федерации» (в редакции от 14.07.2022), в</w:t>
      </w:r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целях регулирования правовых отношений в области использования и воспроизводства зеленых насаждений, улучшения экологической ситуации, повышения ответственности за сохранность зеленых насаждений, регламентации основных вопросов ведения зеленого хозяйства на территории </w:t>
      </w:r>
      <w:proofErr w:type="spellStart"/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поселения, руководствуясь </w:t>
      </w:r>
      <w:r w:rsidRPr="00307040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Уставом </w:t>
      </w:r>
      <w:proofErr w:type="spellStart"/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0704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bookmarkStart w:id="0" w:name="_GoBack"/>
      <w:bookmarkEnd w:id="0"/>
      <w:r w:rsidRPr="00307040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</w:p>
    <w:p w:rsidR="00307040" w:rsidRDefault="00307040" w:rsidP="00307040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/>
          <w:color w:val="000000"/>
          <w:sz w:val="20"/>
          <w:szCs w:val="20"/>
          <w:lang w:eastAsia="ar-SA"/>
        </w:rPr>
        <w:t>2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1.Внести изменение в </w:t>
      </w:r>
      <w:r w:rsidRPr="00307040">
        <w:rPr>
          <w:rFonts w:ascii="Times New Roman" w:eastAsia="Arial" w:hAnsi="Times New Roman"/>
          <w:sz w:val="20"/>
          <w:szCs w:val="20"/>
          <w:lang w:eastAsia="ar-SA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proofErr w:type="spellStart"/>
      <w:r w:rsidRPr="00307040">
        <w:rPr>
          <w:rFonts w:ascii="Times New Roman" w:eastAsia="Arial" w:hAnsi="Times New Roman"/>
          <w:sz w:val="20"/>
          <w:szCs w:val="20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sz w:val="20"/>
          <w:szCs w:val="20"/>
          <w:lang w:eastAsia="ar-SA"/>
        </w:rPr>
        <w:t xml:space="preserve"> сельского поселения (далее Порядок), утвержденный постановлением Администрации </w:t>
      </w:r>
      <w:proofErr w:type="spellStart"/>
      <w:r w:rsidRPr="00307040">
        <w:rPr>
          <w:rFonts w:ascii="Times New Roman" w:eastAsia="Arial" w:hAnsi="Times New Roman"/>
          <w:sz w:val="20"/>
          <w:szCs w:val="20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sz w:val="20"/>
          <w:szCs w:val="20"/>
          <w:lang w:eastAsia="ar-SA"/>
        </w:rPr>
        <w:t xml:space="preserve"> сельского поселения от 27.11.2020  № 92.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>1.1.. Дополнить подпункт 3.3. пункта 3 Порядка абзацем следующего содержания: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>«Выдача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строительства».</w:t>
      </w:r>
    </w:p>
    <w:p w:rsidR="00307040" w:rsidRPr="00307040" w:rsidRDefault="00307040" w:rsidP="003070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</w:pPr>
      <w:r w:rsidRPr="00307040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3. </w:t>
      </w:r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Опубликовать постановление в бюллетене «Официальный вестник  </w:t>
      </w:r>
      <w:proofErr w:type="spellStart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сельского поселения» и разместить на официальном сайте Администрации  </w:t>
      </w:r>
      <w:proofErr w:type="spellStart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>Прогресского</w:t>
      </w:r>
      <w:proofErr w:type="spellEnd"/>
      <w:r w:rsidRPr="00307040">
        <w:rPr>
          <w:rFonts w:ascii="Times New Roman" w:eastAsia="Arial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сельского поселения в сети «Интернет».</w:t>
      </w:r>
    </w:p>
    <w:p w:rsidR="00307040" w:rsidRPr="00307040" w:rsidRDefault="00307040" w:rsidP="00307040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307040">
        <w:rPr>
          <w:rFonts w:ascii="Times New Roman" w:hAnsi="Times New Roman"/>
          <w:b/>
          <w:sz w:val="20"/>
          <w:szCs w:val="20"/>
          <w:lang w:eastAsia="ar-SA"/>
        </w:rPr>
        <w:t xml:space="preserve">        Глава  сельского поселения </w:t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307040">
        <w:rPr>
          <w:rFonts w:ascii="Times New Roman" w:hAnsi="Times New Roman"/>
          <w:b/>
          <w:sz w:val="20"/>
          <w:szCs w:val="20"/>
          <w:lang w:eastAsia="ru-RU"/>
        </w:rPr>
        <w:tab/>
        <w:t xml:space="preserve">        В.В. Демьянова</w:t>
      </w:r>
    </w:p>
    <w:p w:rsidR="00307040" w:rsidRPr="00307040" w:rsidRDefault="00307040" w:rsidP="003070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7040" w:rsidRPr="00307040" w:rsidRDefault="00307040" w:rsidP="00307040">
      <w:pPr>
        <w:tabs>
          <w:tab w:val="left" w:pos="2985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7040" w:rsidRPr="00307040" w:rsidRDefault="00307040" w:rsidP="0030704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7040" w:rsidRPr="00307040" w:rsidRDefault="00307040" w:rsidP="0030704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2671" w:rsidRPr="00307040" w:rsidRDefault="00792671" w:rsidP="0030704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92671" w:rsidRPr="00307040" w:rsidSect="0050730C">
      <w:headerReference w:type="default" r:id="rId9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06" w:rsidRDefault="00375106" w:rsidP="00963DB8">
      <w:pPr>
        <w:spacing w:after="0" w:line="240" w:lineRule="auto"/>
      </w:pPr>
      <w:r>
        <w:separator/>
      </w:r>
    </w:p>
  </w:endnote>
  <w:endnote w:type="continuationSeparator" w:id="0">
    <w:p w:rsidR="00375106" w:rsidRDefault="00375106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06" w:rsidRDefault="00375106" w:rsidP="00963DB8">
      <w:pPr>
        <w:spacing w:after="0" w:line="240" w:lineRule="auto"/>
      </w:pPr>
      <w:r>
        <w:separator/>
      </w:r>
    </w:p>
  </w:footnote>
  <w:footnote w:type="continuationSeparator" w:id="0">
    <w:p w:rsidR="00375106" w:rsidRDefault="00375106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3284D"/>
    <w:rsid w:val="00241F55"/>
    <w:rsid w:val="002511A0"/>
    <w:rsid w:val="002A249A"/>
    <w:rsid w:val="002A5C06"/>
    <w:rsid w:val="002C06CF"/>
    <w:rsid w:val="002C64F1"/>
    <w:rsid w:val="002D3897"/>
    <w:rsid w:val="002D6AA2"/>
    <w:rsid w:val="002E3CB1"/>
    <w:rsid w:val="00307040"/>
    <w:rsid w:val="00315FBB"/>
    <w:rsid w:val="00357760"/>
    <w:rsid w:val="00375106"/>
    <w:rsid w:val="00380DBD"/>
    <w:rsid w:val="00396DFD"/>
    <w:rsid w:val="003A056E"/>
    <w:rsid w:val="003E3DE5"/>
    <w:rsid w:val="003F4437"/>
    <w:rsid w:val="003F6505"/>
    <w:rsid w:val="00401A76"/>
    <w:rsid w:val="004944D6"/>
    <w:rsid w:val="004A7287"/>
    <w:rsid w:val="004C39C9"/>
    <w:rsid w:val="004D4D04"/>
    <w:rsid w:val="0050730C"/>
    <w:rsid w:val="00553012"/>
    <w:rsid w:val="00565BB3"/>
    <w:rsid w:val="00567F02"/>
    <w:rsid w:val="00592C8E"/>
    <w:rsid w:val="005A2292"/>
    <w:rsid w:val="005C28B9"/>
    <w:rsid w:val="005C4AB3"/>
    <w:rsid w:val="005E5A62"/>
    <w:rsid w:val="006006CD"/>
    <w:rsid w:val="006166B2"/>
    <w:rsid w:val="00622C4A"/>
    <w:rsid w:val="006E03CB"/>
    <w:rsid w:val="006E25AD"/>
    <w:rsid w:val="00701D47"/>
    <w:rsid w:val="00722E23"/>
    <w:rsid w:val="00792671"/>
    <w:rsid w:val="007B10DE"/>
    <w:rsid w:val="007D5685"/>
    <w:rsid w:val="007E1D4C"/>
    <w:rsid w:val="00814A62"/>
    <w:rsid w:val="00841128"/>
    <w:rsid w:val="00852928"/>
    <w:rsid w:val="00880BA0"/>
    <w:rsid w:val="008A4E60"/>
    <w:rsid w:val="008A6DF3"/>
    <w:rsid w:val="008B7CB9"/>
    <w:rsid w:val="009060C4"/>
    <w:rsid w:val="009244F3"/>
    <w:rsid w:val="009533C1"/>
    <w:rsid w:val="00962200"/>
    <w:rsid w:val="00963DB8"/>
    <w:rsid w:val="00985E49"/>
    <w:rsid w:val="00992D2B"/>
    <w:rsid w:val="00995C8C"/>
    <w:rsid w:val="00997726"/>
    <w:rsid w:val="009D495C"/>
    <w:rsid w:val="009D6998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A62E7"/>
    <w:rsid w:val="00DD4FF0"/>
    <w:rsid w:val="00DE2FDF"/>
    <w:rsid w:val="00DE787B"/>
    <w:rsid w:val="00E01D87"/>
    <w:rsid w:val="00E0566B"/>
    <w:rsid w:val="00E1173B"/>
    <w:rsid w:val="00E31207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2024-05-17T13:26:00Z</cp:lastPrinted>
  <dcterms:created xsi:type="dcterms:W3CDTF">2024-02-14T07:23:00Z</dcterms:created>
  <dcterms:modified xsi:type="dcterms:W3CDTF">2024-06-03T06:04:00Z</dcterms:modified>
</cp:coreProperties>
</file>