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A3" w:rsidRPr="005C12A3" w:rsidRDefault="005C12A3" w:rsidP="005C12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C12A3">
        <w:rPr>
          <w:rFonts w:ascii="Times New Roman" w:eastAsia="Times New Roman" w:hAnsi="Times New Roman" w:cs="Times New Roman"/>
          <w:b/>
          <w:bCs/>
          <w:color w:val="000000"/>
          <w:sz w:val="28"/>
          <w:szCs w:val="28"/>
          <w:lang w:eastAsia="ru-RU"/>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5C12A3">
        <w:rPr>
          <w:rFonts w:ascii="Times New Roman" w:eastAsia="Times New Roman" w:hAnsi="Times New Roman" w:cs="Times New Roman"/>
          <w:b/>
          <w:bCs/>
          <w:color w:val="000000"/>
          <w:sz w:val="28"/>
          <w:szCs w:val="28"/>
          <w:lang w:eastAsia="ru-RU"/>
        </w:rPr>
        <w:t>контроля за</w:t>
      </w:r>
      <w:proofErr w:type="gramEnd"/>
      <w:r w:rsidRPr="005C12A3">
        <w:rPr>
          <w:rFonts w:ascii="Times New Roman" w:eastAsia="Times New Roman" w:hAnsi="Times New Roman" w:cs="Times New Roman"/>
          <w:b/>
          <w:bCs/>
          <w:color w:val="000000"/>
          <w:sz w:val="28"/>
          <w:szCs w:val="28"/>
          <w:lang w:eastAsia="ru-RU"/>
        </w:rPr>
        <w:t xml:space="preserve"> сохранностью автомобильных дорог местного значения </w:t>
      </w:r>
      <w:proofErr w:type="spellStart"/>
      <w:r w:rsidRPr="005C12A3">
        <w:rPr>
          <w:rFonts w:ascii="Times New Roman" w:eastAsia="Times New Roman" w:hAnsi="Times New Roman" w:cs="Times New Roman"/>
          <w:b/>
          <w:bCs/>
          <w:color w:val="000000"/>
          <w:sz w:val="28"/>
          <w:szCs w:val="28"/>
          <w:lang w:eastAsia="ru-RU"/>
        </w:rPr>
        <w:t>Прогресского</w:t>
      </w:r>
      <w:proofErr w:type="spellEnd"/>
      <w:r w:rsidRPr="005C12A3">
        <w:rPr>
          <w:rFonts w:ascii="Times New Roman" w:eastAsia="Times New Roman" w:hAnsi="Times New Roman" w:cs="Times New Roman"/>
          <w:b/>
          <w:bCs/>
          <w:color w:val="000000"/>
          <w:sz w:val="28"/>
          <w:szCs w:val="28"/>
          <w:lang w:eastAsia="ru-RU"/>
        </w:rPr>
        <w:t xml:space="preserve"> поселения, а также текстов соответствующих нормативных правовых актов</w:t>
      </w:r>
      <w:r w:rsidRPr="005C12A3">
        <w:rPr>
          <w:rFonts w:ascii="Times New Roman" w:eastAsia="Times New Roman" w:hAnsi="Times New Roman" w:cs="Times New Roman"/>
          <w:color w:val="000000"/>
          <w:sz w:val="28"/>
          <w:szCs w:val="28"/>
          <w:lang w:eastAsia="ru-RU"/>
        </w:rPr>
        <w:t> </w:t>
      </w:r>
    </w:p>
    <w:tbl>
      <w:tblPr>
        <w:tblW w:w="14504"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434"/>
        <w:gridCol w:w="2588"/>
        <w:gridCol w:w="2268"/>
        <w:gridCol w:w="1985"/>
        <w:gridCol w:w="7229"/>
      </w:tblGrid>
      <w:tr w:rsidR="005C12A3" w:rsidRPr="005C12A3" w:rsidTr="005C12A3">
        <w:tc>
          <w:tcPr>
            <w:tcW w:w="434"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b/>
                <w:bCs/>
                <w:sz w:val="24"/>
                <w:szCs w:val="24"/>
                <w:lang w:eastAsia="ru-RU"/>
              </w:rPr>
              <w:t>п</w:t>
            </w:r>
            <w:proofErr w:type="gramEnd"/>
            <w:r w:rsidRPr="005C12A3">
              <w:rPr>
                <w:rFonts w:ascii="Times New Roman" w:eastAsia="Times New Roman" w:hAnsi="Times New Roman" w:cs="Times New Roman"/>
                <w:b/>
                <w:bCs/>
                <w:sz w:val="24"/>
                <w:szCs w:val="24"/>
                <w:lang w:eastAsia="ru-RU"/>
              </w:rPr>
              <w:t>/п</w:t>
            </w:r>
          </w:p>
        </w:tc>
        <w:tc>
          <w:tcPr>
            <w:tcW w:w="258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Наименование</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и реквизиты</w:t>
            </w:r>
          </w:p>
        </w:tc>
        <w:tc>
          <w:tcPr>
            <w:tcW w:w="226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Текст акта</w:t>
            </w:r>
          </w:p>
        </w:tc>
      </w:tr>
      <w:tr w:rsidR="005C12A3" w:rsidRPr="005C12A3" w:rsidTr="005C12A3">
        <w:tc>
          <w:tcPr>
            <w:tcW w:w="14504" w:type="dxa"/>
            <w:gridSpan w:val="5"/>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Федеральные законы</w:t>
            </w:r>
          </w:p>
        </w:tc>
      </w:tr>
      <w:tr w:rsidR="005C12A3" w:rsidRPr="005C12A3" w:rsidTr="005C12A3">
        <w:tc>
          <w:tcPr>
            <w:tcW w:w="434"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w:t>
            </w:r>
          </w:p>
        </w:tc>
        <w:tc>
          <w:tcPr>
            <w:tcW w:w="258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iCs/>
                <w:sz w:val="24"/>
                <w:szCs w:val="24"/>
                <w:lang w:eastAsia="ru-RU"/>
              </w:rPr>
              <w:t>Федеральный закон от 30.12.2001 № 195-ФЗ «Кодекс</w:t>
            </w:r>
            <w:r w:rsidRPr="005C12A3">
              <w:rPr>
                <w:rFonts w:ascii="Times New Roman" w:eastAsia="Times New Roman" w:hAnsi="Times New Roman" w:cs="Times New Roman"/>
                <w:sz w:val="24"/>
                <w:szCs w:val="24"/>
                <w:lang w:eastAsia="ru-RU"/>
              </w:rPr>
              <w:t> Российской Федерации об </w:t>
            </w:r>
            <w:r w:rsidRPr="005C12A3">
              <w:rPr>
                <w:rFonts w:ascii="Times New Roman" w:eastAsia="Times New Roman" w:hAnsi="Times New Roman" w:cs="Times New Roman"/>
                <w:iCs/>
                <w:sz w:val="24"/>
                <w:szCs w:val="24"/>
                <w:lang w:eastAsia="ru-RU"/>
              </w:rPr>
              <w:t>административных правонарушениях»</w:t>
            </w:r>
          </w:p>
        </w:tc>
        <w:tc>
          <w:tcPr>
            <w:tcW w:w="226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юридические лица,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индивидуальные предприниматели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статья 11.21</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1.Загрязнение полос отвода и придорожных </w:t>
            </w:r>
            <w:proofErr w:type="gramStart"/>
            <w:r w:rsidRPr="005C12A3">
              <w:rPr>
                <w:rFonts w:ascii="Times New Roman" w:eastAsia="Times New Roman" w:hAnsi="Times New Roman" w:cs="Times New Roman"/>
                <w:sz w:val="24"/>
                <w:szCs w:val="24"/>
                <w:lang w:eastAsia="ru-RU"/>
              </w:rPr>
              <w:t>полос</w:t>
            </w:r>
            <w:proofErr w:type="gramEnd"/>
            <w:r w:rsidRPr="005C12A3">
              <w:rPr>
                <w:rFonts w:ascii="Times New Roman" w:eastAsia="Times New Roman" w:hAnsi="Times New Roman" w:cs="Times New Roman"/>
                <w:sz w:val="24"/>
                <w:szCs w:val="24"/>
                <w:lang w:eastAsia="ru-RU"/>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влечет предупреждение или наложение административного штрафа в размере до трехсот рублей.</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2.Использование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C12A3">
              <w:rPr>
                <w:rFonts w:ascii="Times New Roman" w:eastAsia="Times New Roman" w:hAnsi="Times New Roman" w:cs="Times New Roman"/>
                <w:sz w:val="24"/>
                <w:szCs w:val="24"/>
                <w:lang w:eastAsia="ru-RU"/>
              </w:rPr>
              <w:t>дств с д</w:t>
            </w:r>
            <w:proofErr w:type="gramEnd"/>
            <w:r w:rsidRPr="005C12A3">
              <w:rPr>
                <w:rFonts w:ascii="Times New Roman" w:eastAsia="Times New Roman" w:hAnsi="Times New Roman" w:cs="Times New Roman"/>
                <w:sz w:val="24"/>
                <w:szCs w:val="24"/>
                <w:lang w:eastAsia="ru-RU"/>
              </w:rPr>
              <w:t xml:space="preserve">орожным </w:t>
            </w:r>
            <w:r w:rsidRPr="005C12A3">
              <w:rPr>
                <w:rFonts w:ascii="Times New Roman" w:eastAsia="Times New Roman" w:hAnsi="Times New Roman" w:cs="Times New Roman"/>
                <w:sz w:val="24"/>
                <w:szCs w:val="24"/>
                <w:lang w:eastAsia="ru-RU"/>
              </w:rPr>
              <w:lastRenderedPageBreak/>
              <w:t xml:space="preserve">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5C12A3">
              <w:rPr>
                <w:rFonts w:ascii="Times New Roman" w:eastAsia="Times New Roman" w:hAnsi="Times New Roman" w:cs="Times New Roman"/>
                <w:sz w:val="24"/>
                <w:szCs w:val="24"/>
                <w:lang w:eastAsia="ru-RU"/>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5C12A3">
              <w:rPr>
                <w:rFonts w:ascii="Times New Roman" w:eastAsia="Times New Roman" w:hAnsi="Times New Roman" w:cs="Times New Roman"/>
                <w:sz w:val="24"/>
                <w:szCs w:val="24"/>
                <w:lang w:eastAsia="ru-RU"/>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5C12A3">
              <w:rPr>
                <w:rFonts w:ascii="Times New Roman" w:eastAsia="Times New Roman" w:hAnsi="Times New Roman" w:cs="Times New Roman"/>
                <w:sz w:val="24"/>
                <w:szCs w:val="24"/>
                <w:lang w:eastAsia="ru-RU"/>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5C12A3">
              <w:rPr>
                <w:rFonts w:ascii="Times New Roman" w:eastAsia="Times New Roman" w:hAnsi="Times New Roman" w:cs="Times New Roman"/>
                <w:sz w:val="24"/>
                <w:szCs w:val="24"/>
                <w:lang w:eastAsia="ru-RU"/>
              </w:rPr>
              <w:t xml:space="preserve"> рекламных конструкций, информационных щитов и указателей в границах придорожных полос автомобильной </w:t>
            </w:r>
            <w:r w:rsidRPr="005C12A3">
              <w:rPr>
                <w:rFonts w:ascii="Times New Roman" w:eastAsia="Times New Roman" w:hAnsi="Times New Roman" w:cs="Times New Roman"/>
                <w:sz w:val="24"/>
                <w:szCs w:val="24"/>
                <w:lang w:eastAsia="ru-RU"/>
              </w:rPr>
              <w:lastRenderedPageBreak/>
              <w:t>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5" w:history="1">
              <w:r w:rsidRPr="005C12A3">
                <w:rPr>
                  <w:rFonts w:ascii="Times New Roman" w:eastAsia="Times New Roman" w:hAnsi="Times New Roman" w:cs="Times New Roman"/>
                  <w:b/>
                  <w:bCs/>
                  <w:color w:val="0088C0"/>
                  <w:sz w:val="24"/>
                  <w:szCs w:val="24"/>
                  <w:lang w:eastAsia="ru-RU"/>
                </w:rPr>
                <w:t>https://qps.ru/gl5kE</w:t>
              </w:r>
            </w:hyperlink>
          </w:p>
        </w:tc>
      </w:tr>
      <w:tr w:rsidR="005C12A3" w:rsidRPr="005C12A3" w:rsidTr="005C12A3">
        <w:tc>
          <w:tcPr>
            <w:tcW w:w="434" w:type="dxa"/>
            <w:vMerge w:val="restart"/>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lastRenderedPageBreak/>
              <w:t>2</w:t>
            </w:r>
          </w:p>
        </w:tc>
        <w:tc>
          <w:tcPr>
            <w:tcW w:w="2588" w:type="dxa"/>
            <w:vMerge w:val="restart"/>
            <w:tcBorders>
              <w:top w:val="outset" w:sz="6" w:space="0" w:color="auto"/>
              <w:left w:val="outset" w:sz="6" w:space="0" w:color="auto"/>
              <w:bottom w:val="outset" w:sz="6" w:space="0" w:color="auto"/>
              <w:right w:val="outset" w:sz="6" w:space="0" w:color="auto"/>
            </w:tcBorders>
            <w:vAlign w:val="center"/>
            <w:hideMark/>
          </w:tcPr>
          <w:p w:rsidR="005C12A3" w:rsidRPr="005C12A3" w:rsidRDefault="00C24064"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history="1">
              <w:r w:rsidR="005C12A3" w:rsidRPr="005C12A3">
                <w:rPr>
                  <w:rFonts w:ascii="Times New Roman" w:eastAsia="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C12A3" w:rsidRPr="005C12A3">
              <w:rPr>
                <w:rFonts w:ascii="Times New Roman" w:eastAsia="Times New Roman" w:hAnsi="Times New Roman" w:cs="Times New Roman"/>
                <w:sz w:val="24"/>
                <w:szCs w:val="24"/>
                <w:lang w:eastAsia="ru-RU"/>
              </w:rPr>
              <w:t>»</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юридические лица,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индивидуальные предприниматели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часть 1 статьи 9</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 w:history="1">
              <w:r w:rsidRPr="005C12A3">
                <w:rPr>
                  <w:rFonts w:ascii="Times New Roman" w:eastAsia="Times New Roman" w:hAnsi="Times New Roman" w:cs="Times New Roman"/>
                  <w:color w:val="0088C0"/>
                  <w:sz w:val="24"/>
                  <w:szCs w:val="24"/>
                  <w:lang w:eastAsia="ru-RU"/>
                </w:rPr>
                <w:t>уведомлении</w:t>
              </w:r>
            </w:hyperlink>
            <w:r w:rsidRPr="005C12A3">
              <w:rPr>
                <w:rFonts w:ascii="Times New Roman" w:eastAsia="Times New Roman" w:hAnsi="Times New Roman" w:cs="Times New Roman"/>
                <w:sz w:val="24"/>
                <w:szCs w:val="24"/>
                <w:lang w:eastAsia="ru-RU"/>
              </w:rPr>
              <w:t> о начале осуществления отдельных видов предпринимательской деятельности, обязательным требованиям.</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8" w:history="1">
              <w:r w:rsidRPr="005C12A3">
                <w:rPr>
                  <w:rFonts w:ascii="Times New Roman" w:eastAsia="Times New Roman" w:hAnsi="Times New Roman" w:cs="Times New Roman"/>
                  <w:b/>
                  <w:bCs/>
                  <w:color w:val="0088C0"/>
                  <w:sz w:val="24"/>
                  <w:szCs w:val="24"/>
                  <w:lang w:eastAsia="ru-RU"/>
                </w:rPr>
                <w:t>https://qps.ru/XEn1L</w:t>
              </w:r>
            </w:hyperlink>
          </w:p>
        </w:tc>
      </w:tr>
      <w:tr w:rsidR="005C12A3" w:rsidRPr="005C12A3" w:rsidTr="005C12A3">
        <w:tc>
          <w:tcPr>
            <w:tcW w:w="434"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58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часть 1 статьи 10</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5C12A3">
              <w:rPr>
                <w:rFonts w:ascii="Times New Roman" w:eastAsia="Times New Roman" w:hAnsi="Times New Roman" w:cs="Times New Roman"/>
                <w:sz w:val="24"/>
                <w:szCs w:val="24"/>
                <w:lang w:eastAsia="ru-RU"/>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C12A3">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9" w:history="1">
              <w:r w:rsidRPr="005C12A3">
                <w:rPr>
                  <w:rFonts w:ascii="Times New Roman" w:eastAsia="Times New Roman" w:hAnsi="Times New Roman" w:cs="Times New Roman"/>
                  <w:b/>
                  <w:bCs/>
                  <w:color w:val="0088C0"/>
                  <w:sz w:val="24"/>
                  <w:szCs w:val="24"/>
                  <w:lang w:eastAsia="ru-RU"/>
                </w:rPr>
                <w:t>https://qps.ru/XEn1L</w:t>
              </w:r>
            </w:hyperlink>
          </w:p>
        </w:tc>
      </w:tr>
      <w:tr w:rsidR="005C12A3" w:rsidRPr="005C12A3" w:rsidTr="005C12A3">
        <w:tc>
          <w:tcPr>
            <w:tcW w:w="434"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58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часть 1 статьи 11</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10" w:history="1">
              <w:r w:rsidRPr="005C12A3">
                <w:rPr>
                  <w:rFonts w:ascii="Times New Roman" w:eastAsia="Times New Roman" w:hAnsi="Times New Roman" w:cs="Times New Roman"/>
                  <w:b/>
                  <w:bCs/>
                  <w:color w:val="0088C0"/>
                  <w:sz w:val="24"/>
                  <w:szCs w:val="24"/>
                  <w:lang w:eastAsia="ru-RU"/>
                </w:rPr>
                <w:t>https://qps.ru/XEn1L</w:t>
              </w:r>
            </w:hyperlink>
          </w:p>
        </w:tc>
      </w:tr>
      <w:tr w:rsidR="005C12A3" w:rsidRPr="005C12A3" w:rsidTr="005C12A3">
        <w:tc>
          <w:tcPr>
            <w:tcW w:w="434"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58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часть 1 статьи 12</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w:t>
            </w:r>
            <w:r w:rsidRPr="005C12A3">
              <w:rPr>
                <w:rFonts w:ascii="Times New Roman" w:eastAsia="Times New Roman" w:hAnsi="Times New Roman" w:cs="Times New Roman"/>
                <w:sz w:val="24"/>
                <w:szCs w:val="24"/>
                <w:lang w:eastAsia="ru-RU"/>
              </w:rPr>
              <w:lastRenderedPageBreak/>
              <w:t>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11" w:history="1">
              <w:r w:rsidRPr="005C12A3">
                <w:rPr>
                  <w:rFonts w:ascii="Times New Roman" w:eastAsia="Times New Roman" w:hAnsi="Times New Roman" w:cs="Times New Roman"/>
                  <w:b/>
                  <w:bCs/>
                  <w:color w:val="0088C0"/>
                  <w:sz w:val="24"/>
                  <w:szCs w:val="24"/>
                  <w:lang w:eastAsia="ru-RU"/>
                </w:rPr>
                <w:t>https://qps.ru/XEn1L</w:t>
              </w:r>
            </w:hyperlink>
          </w:p>
        </w:tc>
      </w:tr>
      <w:tr w:rsidR="005C12A3" w:rsidRPr="005C12A3" w:rsidTr="005C12A3">
        <w:tc>
          <w:tcPr>
            <w:tcW w:w="434" w:type="dxa"/>
            <w:vMerge w:val="restart"/>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lastRenderedPageBreak/>
              <w:t>3</w:t>
            </w:r>
          </w:p>
        </w:tc>
        <w:tc>
          <w:tcPr>
            <w:tcW w:w="2588" w:type="dxa"/>
            <w:vMerge w:val="restart"/>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iCs/>
                <w:sz w:val="24"/>
                <w:szCs w:val="24"/>
                <w:lang w:eastAsia="ru-RU"/>
              </w:rPr>
              <w:t>Федеральный закон </w:t>
            </w:r>
            <w:r w:rsidRPr="005C12A3">
              <w:rPr>
                <w:rFonts w:ascii="Times New Roman" w:eastAsia="Times New Roman" w:hAnsi="Times New Roman" w:cs="Times New Roman"/>
                <w:sz w:val="24"/>
                <w:szCs w:val="24"/>
                <w:lang w:eastAsia="ru-RU"/>
              </w:rPr>
              <w:t>от 0</w:t>
            </w:r>
            <w:r w:rsidRPr="005C12A3">
              <w:rPr>
                <w:rFonts w:ascii="Times New Roman" w:eastAsia="Times New Roman" w:hAnsi="Times New Roman" w:cs="Times New Roman"/>
                <w:iCs/>
                <w:sz w:val="24"/>
                <w:szCs w:val="24"/>
                <w:lang w:eastAsia="ru-RU"/>
              </w:rPr>
              <w:t>8.11.2007</w:t>
            </w:r>
            <w:r w:rsidRPr="005C12A3">
              <w:rPr>
                <w:rFonts w:ascii="Times New Roman" w:eastAsia="Times New Roman" w:hAnsi="Times New Roman" w:cs="Times New Roman"/>
                <w:sz w:val="24"/>
                <w:szCs w:val="24"/>
                <w:lang w:eastAsia="ru-RU"/>
              </w:rPr>
              <w:t> № </w:t>
            </w:r>
            <w:r w:rsidRPr="005C12A3">
              <w:rPr>
                <w:rFonts w:ascii="Times New Roman" w:eastAsia="Times New Roman" w:hAnsi="Times New Roman" w:cs="Times New Roman"/>
                <w:iCs/>
                <w:sz w:val="24"/>
                <w:szCs w:val="24"/>
                <w:lang w:eastAsia="ru-RU"/>
              </w:rPr>
              <w:t>257-ФЗ </w:t>
            </w:r>
            <w:r w:rsidRPr="005C12A3">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юридические лица,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индивидуальные предприниматели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w:t>
            </w: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пункты 8, 9, 10, 11, 12</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статьи 3</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w:t>
            </w:r>
            <w:r w:rsidRPr="005C12A3">
              <w:rPr>
                <w:rFonts w:ascii="Times New Roman" w:eastAsia="Times New Roman" w:hAnsi="Times New Roman" w:cs="Times New Roman"/>
                <w:sz w:val="24"/>
                <w:szCs w:val="24"/>
                <w:lang w:eastAsia="ru-RU"/>
              </w:rPr>
              <w:lastRenderedPageBreak/>
              <w:t>конструктивные и иные характеристики надежности и безопасности автомобильной дороги;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12" w:history="1">
              <w:r w:rsidRPr="005C12A3">
                <w:rPr>
                  <w:rFonts w:ascii="Times New Roman" w:eastAsia="Times New Roman" w:hAnsi="Times New Roman" w:cs="Times New Roman"/>
                  <w:b/>
                  <w:bCs/>
                  <w:color w:val="0088C0"/>
                  <w:sz w:val="24"/>
                  <w:szCs w:val="24"/>
                  <w:lang w:eastAsia="ru-RU"/>
                </w:rPr>
                <w:t>https://qps.ru/YlICd</w:t>
              </w:r>
            </w:hyperlink>
          </w:p>
        </w:tc>
      </w:tr>
      <w:tr w:rsidR="005C12A3" w:rsidRPr="005C12A3" w:rsidTr="005C12A3">
        <w:tc>
          <w:tcPr>
            <w:tcW w:w="434"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58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статья 22</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3" w:history="1">
              <w:r w:rsidRPr="005C12A3">
                <w:rPr>
                  <w:rFonts w:ascii="Times New Roman" w:eastAsia="Times New Roman" w:hAnsi="Times New Roman" w:cs="Times New Roman"/>
                  <w:color w:val="0088C0"/>
                  <w:sz w:val="24"/>
                  <w:szCs w:val="24"/>
                  <w:lang w:eastAsia="ru-RU"/>
                </w:rPr>
                <w:t>части 8 статьи 26</w:t>
              </w:r>
            </w:hyperlink>
            <w:r w:rsidRPr="005C12A3">
              <w:rPr>
                <w:rFonts w:ascii="Times New Roman" w:eastAsia="Times New Roman" w:hAnsi="Times New Roman" w:cs="Times New Roman"/>
                <w:sz w:val="24"/>
                <w:szCs w:val="24"/>
                <w:lang w:eastAsia="ru-RU"/>
              </w:rPr>
              <w:t> настоящего Федерального закона.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2. </w:t>
            </w:r>
            <w:proofErr w:type="gramStart"/>
            <w:r w:rsidRPr="005C12A3">
              <w:rPr>
                <w:rFonts w:ascii="Times New Roman" w:eastAsia="Times New Roman" w:hAnsi="Times New Roman" w:cs="Times New Roman"/>
                <w:sz w:val="24"/>
                <w:szCs w:val="24"/>
                <w:lang w:eastAsia="ru-RU"/>
              </w:rPr>
              <w:t>Минимально необходимые для обслуживания участников дорожного движения </w:t>
            </w:r>
            <w:hyperlink r:id="rId14" w:history="1">
              <w:r w:rsidRPr="005C12A3">
                <w:rPr>
                  <w:rFonts w:ascii="Times New Roman" w:eastAsia="Times New Roman" w:hAnsi="Times New Roman" w:cs="Times New Roman"/>
                  <w:color w:val="0088C0"/>
                  <w:sz w:val="24"/>
                  <w:szCs w:val="24"/>
                  <w:lang w:eastAsia="ru-RU"/>
                </w:rPr>
                <w:t>требования</w:t>
              </w:r>
            </w:hyperlink>
            <w:r w:rsidRPr="005C12A3">
              <w:rPr>
                <w:rFonts w:ascii="Times New Roman" w:eastAsia="Times New Roman" w:hAnsi="Times New Roman" w:cs="Times New Roman"/>
                <w:sz w:val="24"/>
                <w:szCs w:val="24"/>
                <w:lang w:eastAsia="ru-RU"/>
              </w:rPr>
              <w:t>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5" w:history="1">
              <w:r w:rsidRPr="005C12A3">
                <w:rPr>
                  <w:rFonts w:ascii="Times New Roman" w:eastAsia="Times New Roman" w:hAnsi="Times New Roman" w:cs="Times New Roman"/>
                  <w:color w:val="0088C0"/>
                  <w:sz w:val="24"/>
                  <w:szCs w:val="24"/>
                  <w:lang w:eastAsia="ru-RU"/>
                </w:rPr>
                <w:t>требования</w:t>
              </w:r>
            </w:hyperlink>
            <w:r w:rsidRPr="005C12A3">
              <w:rPr>
                <w:rFonts w:ascii="Times New Roman" w:eastAsia="Times New Roman" w:hAnsi="Times New Roman" w:cs="Times New Roman"/>
                <w:sz w:val="24"/>
                <w:szCs w:val="24"/>
                <w:lang w:eastAsia="ru-RU"/>
              </w:rPr>
              <w:t>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w:t>
            </w:r>
            <w:r w:rsidRPr="005C12A3">
              <w:rPr>
                <w:rFonts w:ascii="Times New Roman" w:eastAsia="Times New Roman" w:hAnsi="Times New Roman" w:cs="Times New Roman"/>
                <w:sz w:val="24"/>
                <w:szCs w:val="24"/>
                <w:lang w:eastAsia="ru-RU"/>
              </w:rPr>
              <w:lastRenderedPageBreak/>
              <w:t>расположенных на ней сооружений и иных объектов.</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4. </w:t>
            </w:r>
            <w:proofErr w:type="gramStart"/>
            <w:r w:rsidRPr="005C12A3">
              <w:rPr>
                <w:rFonts w:ascii="Times New Roman" w:eastAsia="Times New Roman" w:hAnsi="Times New Roman" w:cs="Times New Roman"/>
                <w:sz w:val="24"/>
                <w:szCs w:val="24"/>
                <w:lang w:eastAsia="ru-RU"/>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6" w:history="1">
              <w:r w:rsidRPr="005C12A3">
                <w:rPr>
                  <w:rFonts w:ascii="Times New Roman" w:eastAsia="Times New Roman" w:hAnsi="Times New Roman" w:cs="Times New Roman"/>
                  <w:color w:val="0088C0"/>
                  <w:sz w:val="24"/>
                  <w:szCs w:val="24"/>
                  <w:lang w:eastAsia="ru-RU"/>
                </w:rPr>
                <w:t>кодексом</w:t>
              </w:r>
            </w:hyperlink>
            <w:r w:rsidRPr="005C12A3">
              <w:rPr>
                <w:rFonts w:ascii="Times New Roman" w:eastAsia="Times New Roman" w:hAnsi="Times New Roman" w:cs="Times New Roman"/>
                <w:sz w:val="24"/>
                <w:szCs w:val="24"/>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5C12A3">
              <w:rPr>
                <w:rFonts w:ascii="Times New Roman" w:eastAsia="Times New Roman" w:hAnsi="Times New Roman" w:cs="Times New Roman"/>
                <w:sz w:val="24"/>
                <w:szCs w:val="24"/>
                <w:lang w:eastAsia="ru-RU"/>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5C12A3">
              <w:rPr>
                <w:rFonts w:ascii="Times New Roman" w:eastAsia="Times New Roman" w:hAnsi="Times New Roman" w:cs="Times New Roman"/>
                <w:sz w:val="24"/>
                <w:szCs w:val="24"/>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7" w:history="1">
              <w:r w:rsidRPr="005C12A3">
                <w:rPr>
                  <w:rFonts w:ascii="Times New Roman" w:eastAsia="Times New Roman" w:hAnsi="Times New Roman" w:cs="Times New Roman"/>
                  <w:color w:val="0088C0"/>
                  <w:sz w:val="24"/>
                  <w:szCs w:val="24"/>
                  <w:lang w:eastAsia="ru-RU"/>
                </w:rPr>
                <w:t>кодексом</w:t>
              </w:r>
            </w:hyperlink>
            <w:r w:rsidRPr="005C12A3">
              <w:rPr>
                <w:rFonts w:ascii="Times New Roman" w:eastAsia="Times New Roman" w:hAnsi="Times New Roman" w:cs="Times New Roman"/>
                <w:sz w:val="24"/>
                <w:szCs w:val="24"/>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 w:history="1">
              <w:r w:rsidRPr="005C12A3">
                <w:rPr>
                  <w:rFonts w:ascii="Times New Roman" w:eastAsia="Times New Roman" w:hAnsi="Times New Roman" w:cs="Times New Roman"/>
                  <w:color w:val="0088C0"/>
                  <w:sz w:val="24"/>
                  <w:szCs w:val="24"/>
                  <w:lang w:eastAsia="ru-RU"/>
                </w:rPr>
                <w:t>кодексом</w:t>
              </w:r>
            </w:hyperlink>
            <w:r w:rsidRPr="005C12A3">
              <w:rPr>
                <w:rFonts w:ascii="Times New Roman" w:eastAsia="Times New Roman" w:hAnsi="Times New Roman" w:cs="Times New Roman"/>
                <w:sz w:val="24"/>
                <w:szCs w:val="24"/>
                <w:lang w:eastAsia="ru-RU"/>
              </w:rPr>
              <w:t> Российской Федерации: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1) органом местного самоуправления городского поселения, если строительство, реконструкцию таких объектов планируется </w:t>
            </w:r>
            <w:r w:rsidRPr="005C12A3">
              <w:rPr>
                <w:rFonts w:ascii="Times New Roman" w:eastAsia="Times New Roman" w:hAnsi="Times New Roman" w:cs="Times New Roman"/>
                <w:sz w:val="24"/>
                <w:szCs w:val="24"/>
                <w:lang w:eastAsia="ru-RU"/>
              </w:rPr>
              <w:lastRenderedPageBreak/>
              <w:t>осуществлять в границах городского поселения;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9" w:anchor="p550" w:history="1">
              <w:r w:rsidRPr="005C12A3">
                <w:rPr>
                  <w:rFonts w:ascii="Times New Roman" w:eastAsia="Times New Roman" w:hAnsi="Times New Roman" w:cs="Times New Roman"/>
                  <w:color w:val="0088C0"/>
                  <w:sz w:val="24"/>
                  <w:szCs w:val="24"/>
                  <w:lang w:eastAsia="ru-RU"/>
                </w:rPr>
                <w:t>пунктом 2.1</w:t>
              </w:r>
            </w:hyperlink>
            <w:r w:rsidRPr="005C12A3">
              <w:rPr>
                <w:rFonts w:ascii="Times New Roman" w:eastAsia="Times New Roman" w:hAnsi="Times New Roman" w:cs="Times New Roman"/>
                <w:sz w:val="24"/>
                <w:szCs w:val="24"/>
                <w:lang w:eastAsia="ru-RU"/>
              </w:rPr>
              <w:t> настоящей части);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w:t>
            </w:r>
            <w:r w:rsidRPr="005C12A3">
              <w:rPr>
                <w:rFonts w:ascii="Times New Roman" w:eastAsia="Times New Roman" w:hAnsi="Times New Roman" w:cs="Times New Roman"/>
                <w:sz w:val="24"/>
                <w:szCs w:val="24"/>
                <w:lang w:eastAsia="ru-RU"/>
              </w:rPr>
              <w:lastRenderedPageBreak/>
              <w:t>присоединении объекта дорожного сервиса к автомобильной дороге.</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8. </w:t>
            </w:r>
            <w:proofErr w:type="gramStart"/>
            <w:r w:rsidRPr="005C12A3">
              <w:rPr>
                <w:rFonts w:ascii="Times New Roman" w:eastAsia="Times New Roman" w:hAnsi="Times New Roman" w:cs="Times New Roman"/>
                <w:sz w:val="24"/>
                <w:szCs w:val="24"/>
                <w:lang w:eastAsia="ru-RU"/>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9. </w:t>
            </w:r>
            <w:hyperlink r:id="rId20" w:history="1">
              <w:proofErr w:type="gramStart"/>
              <w:r w:rsidRPr="005C12A3">
                <w:rPr>
                  <w:rFonts w:ascii="Times New Roman" w:eastAsia="Times New Roman" w:hAnsi="Times New Roman" w:cs="Times New Roman"/>
                  <w:color w:val="0088C0"/>
                  <w:sz w:val="24"/>
                  <w:szCs w:val="24"/>
                  <w:lang w:eastAsia="ru-RU"/>
                </w:rPr>
                <w:t>Плата</w:t>
              </w:r>
            </w:hyperlink>
            <w:r w:rsidRPr="005C12A3">
              <w:rPr>
                <w:rFonts w:ascii="Times New Roman" w:eastAsia="Times New Roman" w:hAnsi="Times New Roman" w:cs="Times New Roman"/>
                <w:sz w:val="24"/>
                <w:szCs w:val="24"/>
                <w:lang w:eastAsia="ru-RU"/>
              </w:rPr>
              <w:t>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w:t>
            </w:r>
            <w:r w:rsidRPr="005C12A3">
              <w:rPr>
                <w:rFonts w:ascii="Times New Roman" w:eastAsia="Times New Roman" w:hAnsi="Times New Roman" w:cs="Times New Roman"/>
                <w:sz w:val="24"/>
                <w:szCs w:val="24"/>
                <w:lang w:eastAsia="ru-RU"/>
              </w:rPr>
              <w:lastRenderedPageBreak/>
              <w:t>регулированию в сфере дорожного хозяйства.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12.Лица,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21" w:anchor="p562" w:history="1">
              <w:r w:rsidRPr="005C12A3">
                <w:rPr>
                  <w:rFonts w:ascii="Times New Roman" w:eastAsia="Times New Roman" w:hAnsi="Times New Roman" w:cs="Times New Roman"/>
                  <w:color w:val="0088C0"/>
                  <w:sz w:val="24"/>
                  <w:szCs w:val="24"/>
                  <w:lang w:eastAsia="ru-RU"/>
                </w:rPr>
                <w:t>частью 11</w:t>
              </w:r>
            </w:hyperlink>
            <w:r w:rsidRPr="005C12A3">
              <w:rPr>
                <w:rFonts w:ascii="Times New Roman" w:eastAsia="Times New Roman" w:hAnsi="Times New Roman" w:cs="Times New Roman"/>
                <w:sz w:val="24"/>
                <w:szCs w:val="24"/>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w:t>
            </w:r>
            <w:proofErr w:type="gramEnd"/>
            <w:r w:rsidRPr="005C12A3">
              <w:rPr>
                <w:rFonts w:ascii="Times New Roman" w:eastAsia="Times New Roman" w:hAnsi="Times New Roman" w:cs="Times New Roman"/>
                <w:sz w:val="24"/>
                <w:szCs w:val="24"/>
                <w:lang w:eastAsia="ru-RU"/>
              </w:rPr>
              <w:t xml:space="preserve">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w:t>
            </w:r>
            <w:r w:rsidRPr="005C12A3">
              <w:rPr>
                <w:rFonts w:ascii="Times New Roman" w:eastAsia="Times New Roman" w:hAnsi="Times New Roman" w:cs="Times New Roman"/>
                <w:sz w:val="24"/>
                <w:szCs w:val="24"/>
                <w:lang w:eastAsia="ru-RU"/>
              </w:rPr>
              <w:lastRenderedPageBreak/>
              <w:t>сооружений, в соответствии с законодательством Российской Федерации.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22" w:history="1">
              <w:r w:rsidRPr="005C12A3">
                <w:rPr>
                  <w:rFonts w:ascii="Times New Roman" w:eastAsia="Times New Roman" w:hAnsi="Times New Roman" w:cs="Times New Roman"/>
                  <w:b/>
                  <w:bCs/>
                  <w:color w:val="0088C0"/>
                  <w:sz w:val="24"/>
                  <w:szCs w:val="24"/>
                  <w:lang w:eastAsia="ru-RU"/>
                </w:rPr>
                <w:t>https://qps.ru/YlICd</w:t>
              </w:r>
            </w:hyperlink>
          </w:p>
        </w:tc>
      </w:tr>
      <w:tr w:rsidR="005C12A3" w:rsidRPr="005C12A3" w:rsidTr="005C12A3">
        <w:tc>
          <w:tcPr>
            <w:tcW w:w="434"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58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after="0"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статья 29</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 Пользователям автомобильными дорогами запрещается: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5C12A3">
              <w:rPr>
                <w:rFonts w:ascii="Times New Roman" w:eastAsia="Times New Roman" w:hAnsi="Times New Roman" w:cs="Times New Roman"/>
                <w:sz w:val="24"/>
                <w:szCs w:val="24"/>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xml:space="preserve">4) осуществлять движение по автомобильным дорогам на крупногабаритных транспортных средствах, осуществляющих </w:t>
            </w:r>
            <w:r w:rsidRPr="005C12A3">
              <w:rPr>
                <w:rFonts w:ascii="Times New Roman" w:eastAsia="Times New Roman" w:hAnsi="Times New Roman" w:cs="Times New Roman"/>
                <w:sz w:val="24"/>
                <w:szCs w:val="24"/>
                <w:lang w:eastAsia="ru-RU"/>
              </w:rPr>
              <w:lastRenderedPageBreak/>
              <w:t>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2. Пользователям автомобильными дорогами и иным осуществляющим использование автомобильных дорог лицам запрещается: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 загрязнять дорожное покрытие, полосы отвода и придорожные полосы автомобильных дорог;</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2) использовать водоотводные сооружения автомобильных дорог для стока или сброса вод;</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C12A3">
              <w:rPr>
                <w:rFonts w:ascii="Times New Roman" w:eastAsia="Times New Roman" w:hAnsi="Times New Roman" w:cs="Times New Roman"/>
                <w:sz w:val="24"/>
                <w:szCs w:val="24"/>
                <w:lang w:eastAsia="ru-RU"/>
              </w:rPr>
              <w:t>дств с д</w:t>
            </w:r>
            <w:proofErr w:type="gramEnd"/>
            <w:r w:rsidRPr="005C12A3">
              <w:rPr>
                <w:rFonts w:ascii="Times New Roman" w:eastAsia="Times New Roman" w:hAnsi="Times New Roman" w:cs="Times New Roman"/>
                <w:sz w:val="24"/>
                <w:szCs w:val="24"/>
                <w:lang w:eastAsia="ru-RU"/>
              </w:rPr>
              <w:t>орожным покрытием;</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движения;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lastRenderedPageBreak/>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23" w:history="1">
              <w:r w:rsidRPr="005C12A3">
                <w:rPr>
                  <w:rFonts w:ascii="Times New Roman" w:eastAsia="Times New Roman" w:hAnsi="Times New Roman" w:cs="Times New Roman"/>
                  <w:b/>
                  <w:bCs/>
                  <w:color w:val="0088C0"/>
                  <w:sz w:val="24"/>
                  <w:szCs w:val="24"/>
                  <w:lang w:eastAsia="ru-RU"/>
                </w:rPr>
                <w:t>https://qps.ru/YlICd</w:t>
              </w:r>
            </w:hyperlink>
          </w:p>
        </w:tc>
      </w:tr>
      <w:tr w:rsidR="005C12A3" w:rsidRPr="005C12A3" w:rsidTr="005C12A3">
        <w:tc>
          <w:tcPr>
            <w:tcW w:w="434"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lastRenderedPageBreak/>
              <w:t>4</w:t>
            </w:r>
          </w:p>
        </w:tc>
        <w:tc>
          <w:tcPr>
            <w:tcW w:w="258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iCs/>
                <w:sz w:val="24"/>
                <w:szCs w:val="24"/>
                <w:lang w:eastAsia="ru-RU"/>
              </w:rPr>
              <w:t>Федеральный закон от 06.10.2003 № 131-ФЗ «Об общих принципах организации местного самоуправления в Российской Федерации»</w:t>
            </w:r>
          </w:p>
        </w:tc>
        <w:tc>
          <w:tcPr>
            <w:tcW w:w="226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юридические лица,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индивидуальные предприниматели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пункт 5 части</w:t>
            </w:r>
            <w:proofErr w:type="gramStart"/>
            <w:r w:rsidRPr="005C12A3">
              <w:rPr>
                <w:rFonts w:ascii="Times New Roman" w:eastAsia="Times New Roman" w:hAnsi="Times New Roman" w:cs="Times New Roman"/>
                <w:sz w:val="24"/>
                <w:szCs w:val="24"/>
                <w:lang w:eastAsia="ru-RU"/>
              </w:rPr>
              <w:t>1</w:t>
            </w:r>
            <w:proofErr w:type="gramEnd"/>
            <w:r w:rsidRPr="005C12A3">
              <w:rPr>
                <w:rFonts w:ascii="Times New Roman" w:eastAsia="Times New Roman" w:hAnsi="Times New Roman" w:cs="Times New Roman"/>
                <w:sz w:val="24"/>
                <w:szCs w:val="24"/>
                <w:lang w:eastAsia="ru-RU"/>
              </w:rPr>
              <w:t xml:space="preserve"> статьи 14</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Статья 14. Вопросы местного значения городского, сельского поселения:</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C12A3">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C12A3">
              <w:rPr>
                <w:rFonts w:ascii="Times New Roman" w:eastAsia="Times New Roman" w:hAnsi="Times New Roman" w:cs="Times New Roman"/>
                <w:sz w:val="24"/>
                <w:szCs w:val="24"/>
                <w:lang w:eastAsia="ru-RU"/>
              </w:rPr>
              <w:t xml:space="preserve"> в соответствии с </w:t>
            </w:r>
            <w:hyperlink r:id="rId24" w:history="1">
              <w:r w:rsidRPr="005C12A3">
                <w:rPr>
                  <w:rFonts w:ascii="Times New Roman" w:eastAsia="Times New Roman" w:hAnsi="Times New Roman" w:cs="Times New Roman"/>
                  <w:color w:val="0088C0"/>
                  <w:sz w:val="24"/>
                  <w:szCs w:val="24"/>
                  <w:lang w:eastAsia="ru-RU"/>
                </w:rPr>
                <w:t>законодательством</w:t>
              </w:r>
            </w:hyperlink>
            <w:r w:rsidRPr="005C12A3">
              <w:rPr>
                <w:rFonts w:ascii="Times New Roman" w:eastAsia="Times New Roman" w:hAnsi="Times New Roman" w:cs="Times New Roman"/>
                <w:sz w:val="24"/>
                <w:szCs w:val="24"/>
                <w:lang w:eastAsia="ru-RU"/>
              </w:rPr>
              <w:t> Российской Федерации;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Ссылка на текст Федерального закона, размещенного на официальном портале правовой информации (pravo.gov.ru): </w:t>
            </w:r>
            <w:hyperlink r:id="rId25" w:history="1">
              <w:r w:rsidRPr="005C12A3">
                <w:rPr>
                  <w:rFonts w:ascii="Times New Roman" w:eastAsia="Times New Roman" w:hAnsi="Times New Roman" w:cs="Times New Roman"/>
                  <w:b/>
                  <w:bCs/>
                  <w:color w:val="0088C0"/>
                  <w:sz w:val="24"/>
                  <w:szCs w:val="24"/>
                  <w:lang w:eastAsia="ru-RU"/>
                </w:rPr>
                <w:t>https://qps.ru/kRoBx</w:t>
              </w:r>
            </w:hyperlink>
          </w:p>
          <w:p w:rsid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C12A3" w:rsidRPr="005C12A3" w:rsidTr="005C12A3">
        <w:tc>
          <w:tcPr>
            <w:tcW w:w="434"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lastRenderedPageBreak/>
              <w:t> </w:t>
            </w:r>
          </w:p>
        </w:tc>
        <w:tc>
          <w:tcPr>
            <w:tcW w:w="14070" w:type="dxa"/>
            <w:gridSpan w:val="4"/>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Областные законы Новгородской области</w:t>
            </w:r>
          </w:p>
        </w:tc>
      </w:tr>
      <w:tr w:rsidR="005C12A3" w:rsidRPr="005C12A3" w:rsidTr="005C12A3">
        <w:tc>
          <w:tcPr>
            <w:tcW w:w="434"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1</w:t>
            </w:r>
          </w:p>
        </w:tc>
        <w:tc>
          <w:tcPr>
            <w:tcW w:w="258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Областной закон Новгородской области от 23.10.2014 № 637-ОЗ «О закреплении за сельскими поселениями Новгородской области вопросов местного значения»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юридические лица,</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индивидуальные предприниматели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статья 1</w:t>
            </w:r>
          </w:p>
        </w:tc>
        <w:tc>
          <w:tcPr>
            <w:tcW w:w="7229"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С 1 января 2015 года закрепить за сельскими поселениями Новгородской области вопросы местного значения, предусмотренные </w:t>
            </w:r>
            <w:hyperlink r:id="rId26" w:history="1">
              <w:r w:rsidRPr="005C12A3">
                <w:rPr>
                  <w:rFonts w:ascii="Times New Roman" w:eastAsia="Times New Roman" w:hAnsi="Times New Roman" w:cs="Times New Roman"/>
                  <w:color w:val="0088C0"/>
                  <w:sz w:val="24"/>
                  <w:szCs w:val="24"/>
                  <w:lang w:eastAsia="ru-RU"/>
                </w:rPr>
                <w:t>пунктами 5</w:t>
              </w:r>
            </w:hyperlink>
            <w:r w:rsidRPr="005C12A3">
              <w:rPr>
                <w:rFonts w:ascii="Times New Roman" w:eastAsia="Times New Roman" w:hAnsi="Times New Roman" w:cs="Times New Roman"/>
                <w:sz w:val="24"/>
                <w:szCs w:val="24"/>
                <w:lang w:eastAsia="ru-RU"/>
              </w:rPr>
              <w:t>, </w:t>
            </w:r>
            <w:hyperlink r:id="rId27" w:history="1">
              <w:r w:rsidRPr="005C12A3">
                <w:rPr>
                  <w:rFonts w:ascii="Times New Roman" w:eastAsia="Times New Roman" w:hAnsi="Times New Roman" w:cs="Times New Roman"/>
                  <w:color w:val="0088C0"/>
                  <w:sz w:val="24"/>
                  <w:szCs w:val="24"/>
                  <w:lang w:eastAsia="ru-RU"/>
                </w:rPr>
                <w:t>15</w:t>
              </w:r>
            </w:hyperlink>
            <w:r w:rsidRPr="005C12A3">
              <w:rPr>
                <w:rFonts w:ascii="Times New Roman" w:eastAsia="Times New Roman" w:hAnsi="Times New Roman" w:cs="Times New Roman"/>
                <w:sz w:val="24"/>
                <w:szCs w:val="24"/>
                <w:lang w:eastAsia="ru-RU"/>
              </w:rPr>
              <w:t>, </w:t>
            </w:r>
            <w:hyperlink r:id="rId28" w:history="1">
              <w:r w:rsidRPr="005C12A3">
                <w:rPr>
                  <w:rFonts w:ascii="Times New Roman" w:eastAsia="Times New Roman" w:hAnsi="Times New Roman" w:cs="Times New Roman"/>
                  <w:color w:val="0088C0"/>
                  <w:sz w:val="24"/>
                  <w:szCs w:val="24"/>
                  <w:lang w:eastAsia="ru-RU"/>
                </w:rPr>
                <w:t>18</w:t>
              </w:r>
            </w:hyperlink>
            <w:r w:rsidRPr="005C12A3">
              <w:rPr>
                <w:rFonts w:ascii="Times New Roman" w:eastAsia="Times New Roman" w:hAnsi="Times New Roman" w:cs="Times New Roman"/>
                <w:sz w:val="24"/>
                <w:szCs w:val="24"/>
                <w:lang w:eastAsia="ru-RU"/>
              </w:rPr>
              <w:t>, </w:t>
            </w:r>
            <w:hyperlink r:id="rId29" w:history="1">
              <w:r w:rsidRPr="005C12A3">
                <w:rPr>
                  <w:rFonts w:ascii="Times New Roman" w:eastAsia="Times New Roman" w:hAnsi="Times New Roman" w:cs="Times New Roman"/>
                  <w:color w:val="0088C0"/>
                  <w:sz w:val="24"/>
                  <w:szCs w:val="24"/>
                  <w:lang w:eastAsia="ru-RU"/>
                </w:rPr>
                <w:t>22</w:t>
              </w:r>
            </w:hyperlink>
            <w:r w:rsidRPr="005C12A3">
              <w:rPr>
                <w:rFonts w:ascii="Times New Roman" w:eastAsia="Times New Roman" w:hAnsi="Times New Roman" w:cs="Times New Roman"/>
                <w:sz w:val="24"/>
                <w:szCs w:val="24"/>
                <w:lang w:eastAsia="ru-RU"/>
              </w:rPr>
              <w:t>, </w:t>
            </w:r>
            <w:hyperlink r:id="rId30" w:history="1">
              <w:r w:rsidRPr="005C12A3">
                <w:rPr>
                  <w:rFonts w:ascii="Times New Roman" w:eastAsia="Times New Roman" w:hAnsi="Times New Roman" w:cs="Times New Roman"/>
                  <w:color w:val="0088C0"/>
                  <w:sz w:val="24"/>
                  <w:szCs w:val="24"/>
                  <w:lang w:eastAsia="ru-RU"/>
                </w:rPr>
                <w:t>33.1</w:t>
              </w:r>
            </w:hyperlink>
            <w:r w:rsidRPr="005C12A3">
              <w:rPr>
                <w:rFonts w:ascii="Times New Roman" w:eastAsia="Times New Roman" w:hAnsi="Times New Roman" w:cs="Times New Roman"/>
                <w:sz w:val="24"/>
                <w:szCs w:val="24"/>
                <w:lang w:eastAsia="ru-RU"/>
              </w:rPr>
              <w:t>, </w:t>
            </w:r>
            <w:hyperlink r:id="rId31" w:history="1">
              <w:r w:rsidRPr="005C12A3">
                <w:rPr>
                  <w:rFonts w:ascii="Times New Roman" w:eastAsia="Times New Roman" w:hAnsi="Times New Roman" w:cs="Times New Roman"/>
                  <w:color w:val="0088C0"/>
                  <w:sz w:val="24"/>
                  <w:szCs w:val="24"/>
                  <w:lang w:eastAsia="ru-RU"/>
                </w:rPr>
                <w:t>38 части 1 статьи 14</w:t>
              </w:r>
            </w:hyperlink>
            <w:r w:rsidRPr="005C12A3">
              <w:rPr>
                <w:rFonts w:ascii="Times New Roman" w:eastAsia="Times New Roman" w:hAnsi="Times New Roman" w:cs="Times New Roman"/>
                <w:sz w:val="24"/>
                <w:szCs w:val="24"/>
                <w:lang w:eastAsia="ru-RU"/>
              </w:rPr>
              <w:t> Федерального закона от 6 октября 2003 года N 131-ФЗ "Об общих принципах организации местного самоуправления в Российской Федерации.</w:t>
            </w:r>
          </w:p>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w:t>
            </w:r>
            <w:r w:rsidRPr="005C12A3">
              <w:rPr>
                <w:rFonts w:ascii="Times New Roman" w:eastAsia="Times New Roman" w:hAnsi="Times New Roman" w:cs="Times New Roman"/>
                <w:b/>
                <w:bCs/>
                <w:sz w:val="24"/>
                <w:szCs w:val="24"/>
                <w:lang w:eastAsia="ru-RU"/>
              </w:rPr>
              <w:t>Ссылка на текст нормативного - правового акта:</w:t>
            </w:r>
          </w:p>
          <w:p w:rsidR="005C12A3" w:rsidRPr="005C12A3" w:rsidRDefault="00C24064"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2" w:history="1">
              <w:r w:rsidR="005C12A3" w:rsidRPr="005C12A3">
                <w:rPr>
                  <w:rFonts w:ascii="Times New Roman" w:eastAsia="Times New Roman" w:hAnsi="Times New Roman" w:cs="Times New Roman"/>
                  <w:color w:val="0088C0"/>
                  <w:sz w:val="24"/>
                  <w:szCs w:val="24"/>
                  <w:lang w:eastAsia="ru-RU"/>
                </w:rPr>
                <w:t>http://docs.cntd.ru/document/423814738</w:t>
              </w:r>
            </w:hyperlink>
          </w:p>
        </w:tc>
      </w:tr>
      <w:tr w:rsidR="005C12A3" w:rsidRPr="005C12A3" w:rsidTr="005C12A3">
        <w:tc>
          <w:tcPr>
            <w:tcW w:w="434" w:type="dxa"/>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 </w:t>
            </w:r>
          </w:p>
        </w:tc>
        <w:tc>
          <w:tcPr>
            <w:tcW w:w="14070" w:type="dxa"/>
            <w:gridSpan w:val="4"/>
            <w:tcBorders>
              <w:top w:val="outset" w:sz="6" w:space="0" w:color="auto"/>
              <w:left w:val="outset" w:sz="6" w:space="0" w:color="auto"/>
              <w:bottom w:val="outset" w:sz="6" w:space="0" w:color="auto"/>
              <w:right w:val="outset" w:sz="6" w:space="0" w:color="auto"/>
            </w:tcBorders>
            <w:vAlign w:val="center"/>
            <w:hideMark/>
          </w:tcPr>
          <w:p w:rsidR="005C12A3" w:rsidRPr="005C12A3" w:rsidRDefault="005C12A3"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b/>
                <w:bCs/>
                <w:sz w:val="24"/>
                <w:szCs w:val="24"/>
                <w:lang w:eastAsia="ru-RU"/>
              </w:rPr>
              <w:t>Муниципальные правовые акты</w:t>
            </w:r>
          </w:p>
        </w:tc>
      </w:tr>
      <w:tr w:rsidR="0093644A" w:rsidRPr="005C12A3" w:rsidTr="0093644A">
        <w:tc>
          <w:tcPr>
            <w:tcW w:w="434" w:type="dxa"/>
            <w:tcBorders>
              <w:top w:val="outset" w:sz="6" w:space="0" w:color="auto"/>
              <w:left w:val="outset" w:sz="6" w:space="0" w:color="auto"/>
              <w:bottom w:val="outset" w:sz="6" w:space="0" w:color="auto"/>
              <w:right w:val="outset" w:sz="6" w:space="0" w:color="auto"/>
            </w:tcBorders>
            <w:vAlign w:val="center"/>
            <w:hideMark/>
          </w:tcPr>
          <w:p w:rsidR="0093644A" w:rsidRPr="005C12A3" w:rsidRDefault="003A0D77"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88" w:type="dxa"/>
            <w:tcBorders>
              <w:top w:val="outset" w:sz="6" w:space="0" w:color="auto"/>
              <w:left w:val="outset" w:sz="6" w:space="0" w:color="auto"/>
              <w:bottom w:val="outset" w:sz="6" w:space="0" w:color="auto"/>
              <w:right w:val="outset" w:sz="6" w:space="0" w:color="auto"/>
            </w:tcBorders>
            <w:vAlign w:val="center"/>
          </w:tcPr>
          <w:p w:rsidR="0093644A" w:rsidRPr="005C12A3" w:rsidRDefault="0093644A" w:rsidP="00936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644A">
              <w:rPr>
                <w:rFonts w:ascii="Times New Roman" w:eastAsia="Times New Roman" w:hAnsi="Times New Roman" w:cs="Times New Roman"/>
                <w:sz w:val="24"/>
                <w:szCs w:val="24"/>
                <w:lang w:eastAsia="ru-RU"/>
              </w:rPr>
              <w:t xml:space="preserve">Решение Совета депутатов  </w:t>
            </w:r>
            <w:proofErr w:type="spellStart"/>
            <w:r w:rsidRPr="0093644A">
              <w:rPr>
                <w:rFonts w:ascii="Times New Roman" w:eastAsia="Times New Roman" w:hAnsi="Times New Roman" w:cs="Times New Roman"/>
                <w:sz w:val="24"/>
                <w:szCs w:val="24"/>
                <w:lang w:eastAsia="ru-RU"/>
              </w:rPr>
              <w:t>Прогресского</w:t>
            </w:r>
            <w:proofErr w:type="spellEnd"/>
            <w:r w:rsidRPr="0093644A">
              <w:rPr>
                <w:rFonts w:ascii="Times New Roman" w:eastAsia="Times New Roman" w:hAnsi="Times New Roman" w:cs="Times New Roman"/>
                <w:sz w:val="24"/>
                <w:szCs w:val="24"/>
                <w:lang w:eastAsia="ru-RU"/>
              </w:rPr>
              <w:t xml:space="preserve"> сельского поселения от 26.11.2021 № 69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Pr="0093644A">
              <w:rPr>
                <w:rFonts w:ascii="Times New Roman" w:eastAsia="Times New Roman" w:hAnsi="Times New Roman" w:cs="Times New Roman"/>
                <w:sz w:val="24"/>
                <w:szCs w:val="24"/>
                <w:lang w:eastAsia="ru-RU"/>
              </w:rPr>
              <w:t>Прогресского</w:t>
            </w:r>
            <w:proofErr w:type="spellEnd"/>
            <w:r w:rsidRPr="0093644A">
              <w:rPr>
                <w:rFonts w:ascii="Times New Roman" w:eastAsia="Times New Roman" w:hAnsi="Times New Roman" w:cs="Times New Roman"/>
                <w:sz w:val="24"/>
                <w:szCs w:val="24"/>
                <w:lang w:eastAsia="ru-RU"/>
              </w:rPr>
              <w:t xml:space="preserve"> сельского поселения»</w:t>
            </w:r>
          </w:p>
        </w:tc>
        <w:tc>
          <w:tcPr>
            <w:tcW w:w="2268" w:type="dxa"/>
            <w:tcBorders>
              <w:top w:val="outset" w:sz="6" w:space="0" w:color="auto"/>
              <w:left w:val="outset" w:sz="6" w:space="0" w:color="auto"/>
              <w:bottom w:val="outset" w:sz="6" w:space="0" w:color="auto"/>
              <w:right w:val="outset" w:sz="6" w:space="0" w:color="auto"/>
            </w:tcBorders>
            <w:vAlign w:val="center"/>
          </w:tcPr>
          <w:p w:rsidR="0093644A" w:rsidRPr="005C12A3" w:rsidRDefault="0093644A" w:rsidP="00813B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юридические лица,</w:t>
            </w:r>
          </w:p>
          <w:p w:rsidR="0093644A" w:rsidRDefault="0093644A" w:rsidP="00813B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индивидуальные предприниматели</w:t>
            </w:r>
          </w:p>
          <w:p w:rsidR="0093644A" w:rsidRPr="005C12A3" w:rsidRDefault="0093644A" w:rsidP="00813B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лица</w:t>
            </w:r>
          </w:p>
        </w:tc>
        <w:tc>
          <w:tcPr>
            <w:tcW w:w="1985" w:type="dxa"/>
            <w:tcBorders>
              <w:top w:val="outset" w:sz="6" w:space="0" w:color="auto"/>
              <w:left w:val="outset" w:sz="6" w:space="0" w:color="auto"/>
              <w:bottom w:val="outset" w:sz="6" w:space="0" w:color="auto"/>
              <w:right w:val="outset" w:sz="6" w:space="0" w:color="auto"/>
            </w:tcBorders>
            <w:vAlign w:val="center"/>
          </w:tcPr>
          <w:p w:rsidR="0093644A" w:rsidRPr="005C12A3" w:rsidRDefault="0093644A" w:rsidP="00813B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12A3">
              <w:rPr>
                <w:rFonts w:ascii="Times New Roman" w:eastAsia="Times New Roman" w:hAnsi="Times New Roman" w:cs="Times New Roman"/>
                <w:sz w:val="24"/>
                <w:szCs w:val="24"/>
                <w:lang w:eastAsia="ru-RU"/>
              </w:rPr>
              <w:t>в полном объёме</w:t>
            </w:r>
          </w:p>
        </w:tc>
        <w:tc>
          <w:tcPr>
            <w:tcW w:w="7229" w:type="dxa"/>
            <w:tcBorders>
              <w:top w:val="outset" w:sz="6" w:space="0" w:color="auto"/>
              <w:left w:val="outset" w:sz="6" w:space="0" w:color="auto"/>
              <w:bottom w:val="outset" w:sz="6" w:space="0" w:color="auto"/>
              <w:right w:val="outset" w:sz="6" w:space="0" w:color="auto"/>
            </w:tcBorders>
            <w:vAlign w:val="center"/>
          </w:tcPr>
          <w:p w:rsidR="0093644A" w:rsidRPr="005C12A3" w:rsidRDefault="00C24064" w:rsidP="005C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4064">
              <w:rPr>
                <w:rFonts w:ascii="Times New Roman" w:eastAsia="Times New Roman" w:hAnsi="Times New Roman" w:cs="Times New Roman"/>
                <w:sz w:val="24"/>
                <w:szCs w:val="24"/>
                <w:lang w:eastAsia="ru-RU"/>
              </w:rPr>
              <w:t>https://progressadm.gosuslugi.ru/deyatelnost/napravleniya-deyatelnosti/munitsipalnyy-zakaz/munitsipalnyy-kontrol/munitsipalnyy-kontrol_729.</w:t>
            </w:r>
            <w:bookmarkStart w:id="0" w:name="_GoBack"/>
            <w:bookmarkEnd w:id="0"/>
            <w:r w:rsidRPr="00C24064">
              <w:rPr>
                <w:rFonts w:ascii="Times New Roman" w:eastAsia="Times New Roman" w:hAnsi="Times New Roman" w:cs="Times New Roman"/>
                <w:sz w:val="24"/>
                <w:szCs w:val="24"/>
                <w:lang w:eastAsia="ru-RU"/>
              </w:rPr>
              <w:t>html</w:t>
            </w:r>
          </w:p>
        </w:tc>
      </w:tr>
    </w:tbl>
    <w:p w:rsidR="005C12A3" w:rsidRPr="005C12A3" w:rsidRDefault="005C12A3" w:rsidP="005C12A3">
      <w:pPr>
        <w:shd w:val="clear" w:color="auto" w:fill="FFFFFF"/>
        <w:spacing w:before="100" w:beforeAutospacing="1" w:after="100" w:afterAutospacing="1" w:line="240" w:lineRule="auto"/>
        <w:rPr>
          <w:rFonts w:ascii="Arial" w:eastAsia="Times New Roman" w:hAnsi="Arial" w:cs="Arial"/>
          <w:color w:val="000000"/>
          <w:sz w:val="30"/>
          <w:szCs w:val="30"/>
          <w:lang w:eastAsia="ru-RU"/>
        </w:rPr>
      </w:pPr>
    </w:p>
    <w:p w:rsidR="005C12A3" w:rsidRPr="005C12A3" w:rsidRDefault="005C12A3" w:rsidP="005C12A3">
      <w:p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5C12A3">
        <w:rPr>
          <w:rFonts w:ascii="Arial" w:eastAsia="Times New Roman" w:hAnsi="Arial" w:cs="Arial"/>
          <w:color w:val="000000"/>
          <w:sz w:val="30"/>
          <w:szCs w:val="30"/>
          <w:lang w:eastAsia="ru-RU"/>
        </w:rPr>
        <w:lastRenderedPageBreak/>
        <w:t> </w:t>
      </w:r>
    </w:p>
    <w:p w:rsidR="0049667F" w:rsidRDefault="0049667F"/>
    <w:sectPr w:rsidR="0049667F" w:rsidSect="005C12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9"/>
    <w:rsid w:val="003A0D77"/>
    <w:rsid w:val="0049667F"/>
    <w:rsid w:val="005C12A3"/>
    <w:rsid w:val="008C4769"/>
    <w:rsid w:val="00935321"/>
    <w:rsid w:val="0093644A"/>
    <w:rsid w:val="00C2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8791">
      <w:bodyDiv w:val="1"/>
      <w:marLeft w:val="0"/>
      <w:marRight w:val="0"/>
      <w:marTop w:val="0"/>
      <w:marBottom w:val="0"/>
      <w:divBdr>
        <w:top w:val="none" w:sz="0" w:space="0" w:color="auto"/>
        <w:left w:val="none" w:sz="0" w:space="0" w:color="auto"/>
        <w:bottom w:val="none" w:sz="0" w:space="0" w:color="auto"/>
        <w:right w:val="none" w:sz="0" w:space="0" w:color="auto"/>
      </w:divBdr>
      <w:divsChild>
        <w:div w:id="1274707154">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s.ru/XEn1L" TargetMode="External"/><Relationship Id="rId13" Type="http://schemas.openxmlformats.org/officeDocument/2006/relationships/hyperlink" Target="https://login.consultant.ru/link/?req=doc&amp;base=RZB&amp;n=300892&amp;rnd=946CB71FC51200BCC607E16C37B20EA5&amp;dst=100303&amp;fld=134" TargetMode="External"/><Relationship Id="rId18" Type="http://schemas.openxmlformats.org/officeDocument/2006/relationships/hyperlink" Target="https://login.consultant.ru/link/?req=doc&amp;base=RZB&amp;n=301011&amp;rnd=946CB71FC51200BCC607E16C37B20EA5" TargetMode="External"/><Relationship Id="rId26" Type="http://schemas.openxmlformats.org/officeDocument/2006/relationships/hyperlink" Target="https://login.consultant.ru/link/?req=doc&amp;base=RZB&amp;n=317662&amp;rnd=946CB71FC51200BCC607E16C37B20EA5&amp;dst=252&amp;fld=134" TargetMode="External"/><Relationship Id="rId3" Type="http://schemas.openxmlformats.org/officeDocument/2006/relationships/settings" Target="settings.xml"/><Relationship Id="rId21" Type="http://schemas.openxmlformats.org/officeDocument/2006/relationships/hyperlink" Target="https://progressadm.ru/perechen-normativnykh-pravovykh-aktov-ili-ikh-otdel-nykh-chastey.html" TargetMode="External"/><Relationship Id="rId34" Type="http://schemas.openxmlformats.org/officeDocument/2006/relationships/theme" Target="theme/theme1.xml"/><Relationship Id="rId7" Type="http://schemas.openxmlformats.org/officeDocument/2006/relationships/hyperlink" Target="https://login.consultant.ru/link/?req=doc&amp;base=RZB&amp;n=311060&amp;rnd=946CB71FC51200BCC607E16C37B20EA5&amp;dst=100107&amp;fld=134" TargetMode="External"/><Relationship Id="rId12" Type="http://schemas.openxmlformats.org/officeDocument/2006/relationships/hyperlink" Target="https://qps.ru/YlICd" TargetMode="External"/><Relationship Id="rId17" Type="http://schemas.openxmlformats.org/officeDocument/2006/relationships/hyperlink" Target="https://login.consultant.ru/link/?req=doc&amp;base=RZB&amp;n=301011&amp;rnd=946CB71FC51200BCC607E16C37B20EA5" TargetMode="External"/><Relationship Id="rId25" Type="http://schemas.openxmlformats.org/officeDocument/2006/relationships/hyperlink" Target="https://qps.ru/kRoB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ZB&amp;n=301011&amp;rnd=946CB71FC51200BCC607E16C37B20EA5" TargetMode="External"/><Relationship Id="rId20" Type="http://schemas.openxmlformats.org/officeDocument/2006/relationships/hyperlink" Target="http://client.consultant.ru/?q=E160DC66C3DFFFD2B9F3FCDB0086E1D5A7A3A7C3F9B46A4008A8D1B7964FA43E5B341425CB8F0263345EF5AD597AD98E19010E37CAFD509EB69DAB45E657DF7D9A4DEDE5F31DAADBE4AE0B97BEFA86203B7B8927C33220DBCFE8B365E2D7B8B6EE506389358B2D83C0251C3272410E7B43886B8957B32EC9B6646A7A0CE9DCDC44004299DE972C4CB36FEAF7B2B302F04CDDA921C613472FA465AA9389B880AE4D804BF058C9378FE0022B06CD0B6AE34C3A2EK4M" TargetMode="External"/><Relationship Id="rId29" Type="http://schemas.openxmlformats.org/officeDocument/2006/relationships/hyperlink" Target="https://login.consultant.ru/link/?req=doc&amp;base=RZB&amp;n=317662&amp;rnd=946CB71FC51200BCC607E16C37B20EA5&amp;dst=100137&amp;fld=134"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https://qps.ru/XEn1L" TargetMode="External"/><Relationship Id="rId24" Type="http://schemas.openxmlformats.org/officeDocument/2006/relationships/hyperlink" Target="https://login.consultant.ru/link/?req=doc&amp;base=RZB&amp;n=300892&amp;rnd=946CB71FC51200BCC607E16C37B20EA5&amp;dst=100179&amp;fld=134" TargetMode="External"/><Relationship Id="rId32" Type="http://schemas.openxmlformats.org/officeDocument/2006/relationships/hyperlink" Target="http://docs.cntd.ru/document/423814738" TargetMode="External"/><Relationship Id="rId5" Type="http://schemas.openxmlformats.org/officeDocument/2006/relationships/hyperlink" Target="https://qps.ru/gl5kE" TargetMode="External"/><Relationship Id="rId15"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3" Type="http://schemas.openxmlformats.org/officeDocument/2006/relationships/hyperlink" Target="https://qps.ru/YlICd" TargetMode="External"/><Relationship Id="rId28" Type="http://schemas.openxmlformats.org/officeDocument/2006/relationships/hyperlink" Target="https://login.consultant.ru/link/?req=doc&amp;base=RZB&amp;n=317662&amp;rnd=946CB71FC51200BCC607E16C37B20EA5&amp;dst=100133&amp;fld=134" TargetMode="External"/><Relationship Id="rId10" Type="http://schemas.openxmlformats.org/officeDocument/2006/relationships/hyperlink" Target="https://qps.ru/XEn1L" TargetMode="External"/><Relationship Id="rId19" Type="http://schemas.openxmlformats.org/officeDocument/2006/relationships/hyperlink" Target="https://progressadm.ru/perechen-normativnykh-pravovykh-aktov-ili-ikh-otdel-nykh-chastey.html" TargetMode="External"/><Relationship Id="rId31" Type="http://schemas.openxmlformats.org/officeDocument/2006/relationships/hyperlink" Target="https://login.consultant.ru/link/?req=doc&amp;base=RZB&amp;n=317662&amp;rnd=946CB71FC51200BCC607E16C37B20EA5&amp;dst=286&amp;fld=134" TargetMode="External"/><Relationship Id="rId4" Type="http://schemas.openxmlformats.org/officeDocument/2006/relationships/webSettings" Target="webSettings.xml"/><Relationship Id="rId9" Type="http://schemas.openxmlformats.org/officeDocument/2006/relationships/hyperlink" Target="https://qps.ru/XEn1L" TargetMode="External"/><Relationship Id="rId14"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2" Type="http://schemas.openxmlformats.org/officeDocument/2006/relationships/hyperlink" Target="https://qps.ru/YlICd" TargetMode="External"/><Relationship Id="rId27" Type="http://schemas.openxmlformats.org/officeDocument/2006/relationships/hyperlink" Target="https://login.consultant.ru/link/?req=doc&amp;base=RZB&amp;n=317662&amp;rnd=946CB71FC51200BCC607E16C37B20EA5&amp;dst=280&amp;fld=134" TargetMode="External"/><Relationship Id="rId30" Type="http://schemas.openxmlformats.org/officeDocument/2006/relationships/hyperlink" Target="https://login.consultant.ru/link/?req=doc&amp;base=RZB&amp;n=317662&amp;rnd=946CB71FC51200BCC607E16C37B20EA5&amp;dst=27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2023-09-15T06:41:00Z</dcterms:created>
  <dcterms:modified xsi:type="dcterms:W3CDTF">2023-09-19T11:14:00Z</dcterms:modified>
</cp:coreProperties>
</file>