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C" w:rsidRDefault="00B8298C" w:rsidP="00B8298C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298C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C4C65" wp14:editId="6AFB75E9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B8298C" w:rsidRDefault="00B8298C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B8298C" w:rsidRDefault="00B8298C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20     21 сентября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B8298C" w:rsidTr="00F229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.09.2023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8298C" w:rsidRDefault="00B8298C" w:rsidP="00B8298C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B8298C" w:rsidRPr="00473004" w:rsidRDefault="00B8298C" w:rsidP="00B82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298C" w:rsidRPr="00473004" w:rsidRDefault="00B8298C" w:rsidP="00B829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Pr="00473004">
        <w:rPr>
          <w:rFonts w:ascii="Times New Roman" w:eastAsia="Times New Roman" w:hAnsi="Times New Roman"/>
          <w:b/>
          <w:sz w:val="20"/>
          <w:szCs w:val="20"/>
          <w:lang w:eastAsia="ru-RU"/>
        </w:rPr>
        <w:t>ПУБЛИЧНЫЕ СЛУШАНИЯ</w:t>
      </w:r>
    </w:p>
    <w:p w:rsidR="00B8298C" w:rsidRPr="00473004" w:rsidRDefault="00B8298C" w:rsidP="00B82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района   3 октября   2023 года в 17 часов 00</w:t>
      </w:r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минут в здании Администрации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адресу: Новгородская область,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Боровичский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Прогресс, ул. Зелёная, д.13 проводит публичные слушания по рассмотрению проекта о внесении изменений в Генеральный план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B8298C" w:rsidRPr="00473004" w:rsidRDefault="00B8298C" w:rsidP="00B82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С материалами, подлежащими рассмотрению на публичных слушаниях, можно ознакомиться на официальном сайте Администрации муниципального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 электронный адрес </w:t>
      </w:r>
      <w:hyperlink r:id="rId6" w:history="1">
        <w:r w:rsidRPr="00473004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73004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473004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boradmin</w:t>
        </w:r>
        <w:proofErr w:type="spellEnd"/>
        <w:r w:rsidRPr="00473004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473004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разделе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убличные слушания»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а также по адресу:</w:t>
      </w:r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Новгородская</w:t>
      </w:r>
      <w:proofErr w:type="gram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 обл., г. Боровичи, ул.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Коммунарная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 xml:space="preserve">, д.48, </w:t>
      </w:r>
      <w:proofErr w:type="spellStart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47300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№№ 42,44.</w:t>
      </w:r>
    </w:p>
    <w:p w:rsidR="00B8298C" w:rsidRPr="006664C5" w:rsidRDefault="00B8298C" w:rsidP="00B8298C">
      <w:pPr>
        <w:spacing w:after="0" w:line="240" w:lineRule="exact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   </w:t>
      </w:r>
      <w:r w:rsidRPr="006664C5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                             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                </w:t>
      </w:r>
    </w:p>
    <w:p w:rsidR="00B8298C" w:rsidRPr="006664C5" w:rsidRDefault="00B8298C" w:rsidP="00B8298C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</w:t>
      </w:r>
      <w:r w:rsidRPr="00666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8298C" w:rsidRPr="006664C5" w:rsidRDefault="00B8298C" w:rsidP="00B8298C">
      <w:pPr>
        <w:widowControl w:val="0"/>
        <w:tabs>
          <w:tab w:val="left" w:pos="1755"/>
        </w:tabs>
        <w:suppressAutoHyphens/>
        <w:spacing w:after="0" w:line="240" w:lineRule="auto"/>
        <w:rPr>
          <w:rFonts w:ascii="Times New Roman CYR" w:eastAsia="Times New Roman" w:hAnsi="Times New Roman CYR"/>
          <w:b/>
          <w:kern w:val="2"/>
          <w:lang w:eastAsia="ar-SA"/>
        </w:rPr>
      </w:pPr>
      <w:r w:rsidRPr="006664C5">
        <w:rPr>
          <w:rFonts w:ascii="Times New Roman CYR" w:eastAsia="Times New Roman" w:hAnsi="Times New Roman CYR"/>
          <w:b/>
          <w:kern w:val="2"/>
          <w:lang w:eastAsia="ar-SA"/>
        </w:rPr>
        <w:t>ПОСТАНОВЛЕНИЕ АДМИНИСТРАЦИИ ПРОГРЕССКОГО СЕЛЬСКОГО ПОСЕЛЕНИЯ</w:t>
      </w:r>
    </w:p>
    <w:p w:rsidR="00B8298C" w:rsidRPr="006664C5" w:rsidRDefault="00B8298C" w:rsidP="00B8298C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lang w:eastAsia="ar-SA"/>
        </w:rPr>
      </w:pPr>
      <w:r w:rsidRPr="006664C5">
        <w:rPr>
          <w:rFonts w:ascii="Times New Roman CYR" w:eastAsia="Times New Roman" w:hAnsi="Times New Roman CYR"/>
          <w:b/>
          <w:kern w:val="2"/>
          <w:lang w:eastAsia="ar-SA"/>
        </w:rPr>
        <w:t>20.09.2023   № 76 п. Прогресс</w:t>
      </w:r>
    </w:p>
    <w:p w:rsidR="00B8298C" w:rsidRPr="006664C5" w:rsidRDefault="00B8298C" w:rsidP="00B8298C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регламента реализации Администрацией </w:t>
      </w:r>
      <w:proofErr w:type="spellStart"/>
      <w:r w:rsidRPr="0066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66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полномочий администратора доходов бюджета </w:t>
      </w:r>
      <w:proofErr w:type="spellStart"/>
      <w:r w:rsidRPr="0066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6664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по взысканию дебиторской задолженности по платежам в бюджет, пеням и штрафам по ним </w:t>
      </w:r>
    </w:p>
    <w:p w:rsidR="00B8298C" w:rsidRPr="006664C5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</w:p>
    <w:p w:rsidR="00B8298C" w:rsidRPr="006664C5" w:rsidRDefault="00B8298C" w:rsidP="00B8298C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lang w:eastAsia="ru-RU"/>
        </w:rPr>
        <w:t xml:space="preserve">В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соответствии с пунктами 2, 4 статьи 160.1 Бюджетного кодекса Российской Федерации, приказом Минфина России от 18.11.2022 № 172н «Об утверждении общих требований к регламенту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реализации полномочий администратора доходов бюджета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по взысканию дебиторской задолженности по платежам в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бюджет, пеням и штрафам по ним»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Администрация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</w:t>
      </w:r>
      <w:r w:rsidRPr="006664C5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ПОСТАНОВЛЯЕТ:</w:t>
      </w:r>
    </w:p>
    <w:p w:rsidR="00B8298C" w:rsidRPr="006664C5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1. Утвердить прилагаемый регламент реализации Администрацией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полномочий администратора доходов бюджета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по взысканию дебиторской задолженности по платежам в бюджет, пеням и штрафам по ним.</w:t>
      </w:r>
    </w:p>
    <w:p w:rsidR="00B8298C" w:rsidRPr="006664C5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2. Опубликовать постановление в бюллетене «Официальный вестник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поселения»,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разместить постановление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на официальном сайте Администрации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B8298C" w:rsidRPr="006664C5" w:rsidRDefault="00B8298C" w:rsidP="00B8298C">
      <w:pPr>
        <w:spacing w:after="0" w:line="240" w:lineRule="auto"/>
        <w:jc w:val="right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Заместитель председателя Совета депутатов      Т.В. Ефимова </w:t>
      </w:r>
    </w:p>
    <w:p w:rsidR="00B8298C" w:rsidRDefault="00B8298C" w:rsidP="00B8298C">
      <w:pPr>
        <w:keepNext/>
        <w:autoSpaceDN w:val="0"/>
        <w:spacing w:after="0" w:line="240" w:lineRule="auto"/>
        <w:jc w:val="right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       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           </w:t>
      </w:r>
    </w:p>
    <w:p w:rsidR="00B8298C" w:rsidRPr="006664C5" w:rsidRDefault="00B8298C" w:rsidP="00B8298C">
      <w:pPr>
        <w:keepNext/>
        <w:autoSpaceDN w:val="0"/>
        <w:spacing w:after="0" w:line="240" w:lineRule="auto"/>
        <w:jc w:val="right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</w:t>
      </w:r>
      <w:r w:rsidRPr="006664C5">
        <w:rPr>
          <w:rFonts w:ascii="Times New Roman CYR" w:eastAsia="Times New Roman" w:hAnsi="Times New Roman CYR"/>
          <w:bCs/>
          <w:sz w:val="20"/>
          <w:szCs w:val="20"/>
          <w:lang w:eastAsia="ru-RU"/>
        </w:rPr>
        <w:t>УТВЕРЖДЕН</w:t>
      </w:r>
    </w:p>
    <w:p w:rsidR="00B8298C" w:rsidRPr="006664C5" w:rsidRDefault="00B8298C" w:rsidP="00B8298C">
      <w:pPr>
        <w:keepNext/>
        <w:autoSpaceDN w:val="0"/>
        <w:spacing w:after="0" w:line="240" w:lineRule="auto"/>
        <w:ind w:firstLine="1"/>
        <w:jc w:val="right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постановлением Администрации</w:t>
      </w:r>
    </w:p>
    <w:p w:rsidR="00B8298C" w:rsidRPr="006664C5" w:rsidRDefault="00B8298C" w:rsidP="00B8298C">
      <w:pPr>
        <w:keepNext/>
        <w:autoSpaceDN w:val="0"/>
        <w:spacing w:after="0" w:line="240" w:lineRule="auto"/>
        <w:ind w:firstLine="709"/>
        <w:jc w:val="right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</w:t>
      </w:r>
    </w:p>
    <w:p w:rsidR="00B8298C" w:rsidRPr="006664C5" w:rsidRDefault="00B8298C" w:rsidP="00B8298C">
      <w:pPr>
        <w:keepNext/>
        <w:autoSpaceDN w:val="0"/>
        <w:spacing w:after="0" w:line="240" w:lineRule="auto"/>
        <w:ind w:firstLine="709"/>
        <w:jc w:val="right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>2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0.09.2023 №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>76</w:t>
      </w:r>
    </w:p>
    <w:p w:rsidR="00B8298C" w:rsidRPr="00AB2317" w:rsidRDefault="00B8298C" w:rsidP="00B8298C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bookmarkStart w:id="0" w:name="штамп"/>
      <w:bookmarkEnd w:id="0"/>
      <w:r w:rsidRPr="006664C5">
        <w:rPr>
          <w:rFonts w:ascii="Times New Roman CYR" w:eastAsia="Times New Roman" w:hAnsi="Times New Roman CYR"/>
          <w:b/>
          <w:bCs/>
          <w:lang w:eastAsia="ru-RU"/>
        </w:rPr>
        <w:t>РЕГЛАМЕНТ</w:t>
      </w:r>
      <w:r w:rsidRPr="00AB231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B8298C" w:rsidRPr="006664C5" w:rsidRDefault="00B8298C" w:rsidP="00B8298C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 w:rsidRPr="006664C5">
        <w:rPr>
          <w:rFonts w:ascii="Times New Roman" w:eastAsia="Times New Roman" w:hAnsi="Times New Roman"/>
          <w:bCs/>
          <w:lang w:eastAsia="ru-RU"/>
        </w:rPr>
        <w:t xml:space="preserve">реализации Администрацией </w:t>
      </w:r>
      <w:proofErr w:type="spellStart"/>
      <w:r w:rsidRPr="006664C5">
        <w:rPr>
          <w:rFonts w:ascii="Times New Roman" w:eastAsia="Times New Roman" w:hAnsi="Times New Roman"/>
          <w:bCs/>
          <w:lang w:eastAsia="ru-RU"/>
        </w:rPr>
        <w:t>Прогресского</w:t>
      </w:r>
      <w:proofErr w:type="spellEnd"/>
      <w:r w:rsidRPr="006664C5">
        <w:rPr>
          <w:rFonts w:ascii="Times New Roman" w:eastAsia="Times New Roman" w:hAnsi="Times New Roman"/>
          <w:bCs/>
          <w:lang w:eastAsia="ru-RU"/>
        </w:rPr>
        <w:t xml:space="preserve"> сельского поселения полномочий администратора доходов бюджета </w:t>
      </w:r>
      <w:proofErr w:type="spellStart"/>
      <w:r w:rsidRPr="006664C5">
        <w:rPr>
          <w:rFonts w:ascii="Times New Roman" w:eastAsia="Times New Roman" w:hAnsi="Times New Roman"/>
          <w:bCs/>
          <w:lang w:eastAsia="ru-RU"/>
        </w:rPr>
        <w:t>Прогресского</w:t>
      </w:r>
      <w:proofErr w:type="spellEnd"/>
      <w:r w:rsidRPr="006664C5">
        <w:rPr>
          <w:rFonts w:ascii="Times New Roman" w:eastAsia="Times New Roman" w:hAnsi="Times New Roman"/>
          <w:bCs/>
          <w:lang w:eastAsia="ru-RU"/>
        </w:rPr>
        <w:t xml:space="preserve"> сельского поселения </w:t>
      </w:r>
      <w:bookmarkStart w:id="1" w:name="_Hlk141867010"/>
      <w:r w:rsidRPr="006664C5">
        <w:rPr>
          <w:rFonts w:ascii="Times New Roman" w:eastAsia="Times New Roman" w:hAnsi="Times New Roman"/>
          <w:bCs/>
          <w:lang w:eastAsia="ru-RU"/>
        </w:rPr>
        <w:t xml:space="preserve">по взысканию дебиторской задолженности по платежам в бюджет, пеням и штрафам по ним </w:t>
      </w:r>
    </w:p>
    <w:bookmarkEnd w:id="1"/>
    <w:p w:rsidR="00B8298C" w:rsidRPr="006664C5" w:rsidRDefault="00B8298C" w:rsidP="00B8298C">
      <w:pPr>
        <w:keepNext/>
        <w:autoSpaceDN w:val="0"/>
        <w:spacing w:after="0" w:line="240" w:lineRule="auto"/>
        <w:ind w:firstLine="709"/>
        <w:jc w:val="both"/>
        <w:outlineLvl w:val="2"/>
        <w:rPr>
          <w:rFonts w:ascii="Times New Roman CYR" w:eastAsia="Times New Roman" w:hAnsi="Times New Roman CYR"/>
          <w:lang w:eastAsia="ru-RU"/>
        </w:rPr>
      </w:pPr>
    </w:p>
    <w:p w:rsidR="00B8298C" w:rsidRPr="006664C5" w:rsidRDefault="00B8298C" w:rsidP="00B8298C">
      <w:pPr>
        <w:keepNext/>
        <w:autoSpaceDN w:val="0"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>1. Общие положения</w:t>
      </w:r>
    </w:p>
    <w:p w:rsidR="00B8298C" w:rsidRPr="006664C5" w:rsidRDefault="00B8298C" w:rsidP="00B8298C">
      <w:pPr>
        <w:keepNext/>
        <w:autoSpaceDN w:val="0"/>
        <w:spacing w:after="0" w:line="240" w:lineRule="auto"/>
        <w:jc w:val="both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(далее бюджет), сокращение просроченной дебиторской задолженности и принятие сво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евременных мер по ее взысканию,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а также усиление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контроля за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поступлением неналоговых доходов, которые администрирует Администрация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(далее  Администрация). </w:t>
      </w:r>
    </w:p>
    <w:p w:rsidR="00B8298C" w:rsidRDefault="00B8298C" w:rsidP="00B8298C">
      <w:pPr>
        <w:tabs>
          <w:tab w:val="left" w:pos="540"/>
        </w:tabs>
        <w:spacing w:after="0" w:line="240" w:lineRule="exact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B8298C" w:rsidRDefault="00B8298C" w:rsidP="00B8298C">
      <w:pPr>
        <w:tabs>
          <w:tab w:val="left" w:pos="540"/>
        </w:tabs>
        <w:spacing w:after="0" w:line="240" w:lineRule="exact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tabs>
          <w:tab w:val="left" w:pos="540"/>
        </w:tabs>
        <w:spacing w:after="0" w:line="240" w:lineRule="exact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tabs>
          <w:tab w:val="left" w:pos="540"/>
        </w:tabs>
        <w:spacing w:after="0" w:line="240" w:lineRule="exact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Pr="006664C5" w:rsidRDefault="00B8298C" w:rsidP="00B8298C">
      <w:pPr>
        <w:tabs>
          <w:tab w:val="left" w:pos="540"/>
        </w:tabs>
        <w:spacing w:after="0" w:line="240" w:lineRule="exact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AB2317">
        <w:rPr>
          <w:rFonts w:ascii="Times New Roman CYR" w:eastAsia="Times New Roman" w:hAnsi="Times New Roman CYR"/>
          <w:sz w:val="20"/>
          <w:szCs w:val="20"/>
          <w:lang w:eastAsia="ru-RU"/>
        </w:rPr>
        <w:t>2</w:t>
      </w:r>
    </w:p>
    <w:p w:rsidR="00B8298C" w:rsidRPr="006664C5" w:rsidRDefault="00B8298C" w:rsidP="00B8298C">
      <w:pPr>
        <w:keepNext/>
        <w:autoSpaceDN w:val="0"/>
        <w:spacing w:after="0" w:line="240" w:lineRule="auto"/>
        <w:jc w:val="both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bookmarkStart w:id="2" w:name="_Hlk141963043"/>
      <w:r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1.2. Настоящий Регламент подлежит применению сотрудниками Администрации, исполняющими бюджетные полномочия администратора доходов бюджета (далее Администратор доходов бюджета).</w:t>
      </w:r>
      <w:bookmarkEnd w:id="2"/>
    </w:p>
    <w:p w:rsidR="00B8298C" w:rsidRPr="006664C5" w:rsidRDefault="00B8298C" w:rsidP="00B8298C">
      <w:pPr>
        <w:keepNext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1.3. В целях настоящего Регламента используются следующие основные понятия: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r w:rsidRPr="006664C5">
        <w:rPr>
          <w:rFonts w:ascii="Times New Roman" w:hAnsi="Times New Roman"/>
          <w:sz w:val="20"/>
          <w:szCs w:val="20"/>
        </w:rPr>
        <w:t>лжник (дебитор) – физическое лицо, индивидуальный предприниматель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Hlk141944647"/>
      <w:r w:rsidRPr="00AB2317">
        <w:rPr>
          <w:rFonts w:ascii="Times New Roman" w:hAnsi="Times New Roman"/>
          <w:sz w:val="20"/>
          <w:szCs w:val="20"/>
        </w:rPr>
        <w:tab/>
      </w:r>
      <w:r w:rsidRPr="006664C5">
        <w:rPr>
          <w:rFonts w:ascii="Times New Roman" w:hAnsi="Times New Roman"/>
          <w:sz w:val="20"/>
          <w:szCs w:val="20"/>
        </w:rPr>
        <w:t xml:space="preserve">деятельность по взысканию просроченной дебиторской задолженности </w:t>
      </w:r>
      <w:bookmarkEnd w:id="3"/>
      <w:r w:rsidRPr="006664C5">
        <w:rPr>
          <w:rFonts w:ascii="Times New Roman" w:hAnsi="Times New Roman"/>
          <w:sz w:val="20"/>
          <w:szCs w:val="20"/>
        </w:rPr>
        <w:t>(взыскание) – действия, совершаемые администраторами доходов, и направленные на погашение должником просроченной задолженности;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317">
        <w:rPr>
          <w:rFonts w:ascii="Times New Roman" w:hAnsi="Times New Roman"/>
          <w:sz w:val="20"/>
          <w:szCs w:val="20"/>
        </w:rPr>
        <w:tab/>
      </w:r>
      <w:proofErr w:type="gramStart"/>
      <w:r w:rsidRPr="006664C5">
        <w:rPr>
          <w:rFonts w:ascii="Times New Roman" w:hAnsi="Times New Roman"/>
          <w:sz w:val="20"/>
          <w:szCs w:val="20"/>
        </w:rPr>
        <w:t>просроченная задолженность –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 обязательства перед кредитором по договору, исполнительному документу, закону или иному основанию, в том числе в результате неправомерного удержания денежных средств, уклонения от их возврата, иной просрочки в их уплате, либо неосновательного получения или сбережения за счет</w:t>
      </w:r>
      <w:proofErr w:type="gramEnd"/>
      <w:r w:rsidRPr="006664C5">
        <w:rPr>
          <w:rFonts w:ascii="Times New Roman" w:hAnsi="Times New Roman"/>
          <w:sz w:val="20"/>
          <w:szCs w:val="20"/>
        </w:rPr>
        <w:t xml:space="preserve"> другого лица, включая суммы неустойки (штрафов, пеней) и процентов, начисленных за просрочку исполнения обязательств.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_Hlk139439024"/>
      <w:r w:rsidRPr="00AB2317">
        <w:rPr>
          <w:rFonts w:ascii="Times New Roman" w:hAnsi="Times New Roman"/>
          <w:sz w:val="20"/>
          <w:szCs w:val="20"/>
        </w:rPr>
        <w:tab/>
      </w:r>
      <w:r w:rsidRPr="006664C5">
        <w:rPr>
          <w:rFonts w:ascii="Times New Roman" w:hAnsi="Times New Roman"/>
          <w:sz w:val="20"/>
          <w:szCs w:val="20"/>
        </w:rPr>
        <w:t xml:space="preserve">1.4. Установление перечня кодов доходов бюджета, закрепленных за Администрацией, Ф.И.О. сотрудников, уполномоченных на осуществление бюджетных процедур по администрированию доходов бюджета, регламентируется распоряжениями Администрации сельского поселения о закреплении полномочий администратора доходов </w:t>
      </w:r>
      <w:bookmarkStart w:id="5" w:name="_Hlk140482622"/>
      <w:r w:rsidRPr="006664C5">
        <w:rPr>
          <w:rFonts w:ascii="Times New Roman" w:hAnsi="Times New Roman"/>
          <w:sz w:val="20"/>
          <w:szCs w:val="20"/>
        </w:rPr>
        <w:t xml:space="preserve">по бюджету </w:t>
      </w:r>
      <w:proofErr w:type="spellStart"/>
      <w:r w:rsidRPr="006664C5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6664C5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bookmarkEnd w:id="4"/>
    <w:bookmarkEnd w:id="5"/>
    <w:p w:rsidR="00B8298C" w:rsidRPr="006664C5" w:rsidRDefault="00B8298C" w:rsidP="00B82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317">
        <w:rPr>
          <w:rFonts w:ascii="Times New Roman" w:hAnsi="Times New Roman"/>
          <w:sz w:val="20"/>
          <w:szCs w:val="20"/>
        </w:rPr>
        <w:tab/>
      </w:r>
      <w:r w:rsidRPr="006664C5">
        <w:rPr>
          <w:rFonts w:ascii="Times New Roman" w:hAnsi="Times New Roman"/>
          <w:sz w:val="20"/>
          <w:szCs w:val="20"/>
        </w:rPr>
        <w:t xml:space="preserve">1.5. Настоящим Регламентом устанавливается порядок проведения </w:t>
      </w:r>
      <w:bookmarkStart w:id="6" w:name="_Hlk139377513"/>
      <w:r w:rsidRPr="006664C5">
        <w:rPr>
          <w:rFonts w:ascii="Times New Roman" w:hAnsi="Times New Roman"/>
          <w:sz w:val="20"/>
          <w:szCs w:val="20"/>
        </w:rPr>
        <w:t xml:space="preserve">Администраторами доходов бюджета мероприятий, </w:t>
      </w:r>
      <w:bookmarkEnd w:id="6"/>
      <w:r w:rsidRPr="006664C5">
        <w:rPr>
          <w:rFonts w:ascii="Times New Roman" w:hAnsi="Times New Roman"/>
          <w:sz w:val="20"/>
          <w:szCs w:val="20"/>
        </w:rPr>
        <w:t xml:space="preserve">направленных на взыскание дебиторской задолженности по доходам бюджета по видам платежей (учетным группам доходов): 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а) мероприятия по недопущению образования просроченной дебиторской задолженности по доходам; 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б) мероприятия по урегулированию дебиторской задолженности по доходам в досудебном порядке;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в) мероприятия по принудительному взысканию дебиторской задолженности по доходам; 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г) мероприятия по наблюдению за платежеспособностью должника в целях обеспечения исполнения дебиторской задолженности по доходам.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д) </w:t>
      </w:r>
      <w:bookmarkStart w:id="7" w:name="_Hlk140483187"/>
      <w:bookmarkStart w:id="8" w:name="_Hlk139288601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порядок обмена информацией (первичными учетными документами) между сотрудниками</w:t>
      </w:r>
      <w:bookmarkEnd w:id="7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8"/>
    </w:p>
    <w:p w:rsidR="00B8298C" w:rsidRPr="006664C5" w:rsidRDefault="00B8298C" w:rsidP="00B8298C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 xml:space="preserve">2. Мероприятия по недопущению образования </w:t>
      </w:r>
      <w:proofErr w:type="gramStart"/>
      <w:r w:rsidRPr="006664C5">
        <w:rPr>
          <w:rFonts w:ascii="Times New Roman CYR" w:eastAsia="Times New Roman" w:hAnsi="Times New Roman CYR"/>
          <w:b/>
          <w:bCs/>
          <w:lang w:eastAsia="ru-RU"/>
        </w:rPr>
        <w:t>просроченной</w:t>
      </w:r>
      <w:proofErr w:type="gramEnd"/>
    </w:p>
    <w:p w:rsidR="00B8298C" w:rsidRPr="006664C5" w:rsidRDefault="00B8298C" w:rsidP="00B8298C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>дебиторской задолженности по доходам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2.1. Мероприятия по недопущению образования просроченной задолженности по доходам осуществляют </w:t>
      </w:r>
      <w:r w:rsidRPr="006664C5">
        <w:rPr>
          <w:rFonts w:ascii="Times New Roman" w:hAnsi="Times New Roman"/>
          <w:sz w:val="20"/>
          <w:szCs w:val="20"/>
        </w:rPr>
        <w:t xml:space="preserve">сотрудники 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Администрации, </w:t>
      </w:r>
      <w:bookmarkStart w:id="9" w:name="_Hlk141964418"/>
      <w:r w:rsidRPr="006664C5">
        <w:rPr>
          <w:rFonts w:ascii="Times New Roman" w:hAnsi="Times New Roman"/>
          <w:sz w:val="20"/>
          <w:szCs w:val="20"/>
        </w:rPr>
        <w:t>которые организуют (обеспечивают выполнение), выполняют бюджетные процедуры по администрированию доходов бюджета (далее субъекты бюджетных процедур), в том числе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bookmarkEnd w:id="9"/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317">
        <w:rPr>
          <w:rFonts w:ascii="Times New Roman" w:hAnsi="Times New Roman"/>
          <w:sz w:val="20"/>
          <w:szCs w:val="20"/>
        </w:rPr>
        <w:tab/>
      </w:r>
      <w:r w:rsidRPr="006664C5">
        <w:rPr>
          <w:rFonts w:ascii="Times New Roman" w:hAnsi="Times New Roman"/>
          <w:sz w:val="20"/>
          <w:szCs w:val="20"/>
        </w:rPr>
        <w:t>сотрудник, осуществляющий начисление и учет платежей в бюджет, пеней и штрафов по ним (далее оператор начисления доходов).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317">
        <w:rPr>
          <w:rFonts w:ascii="Times New Roman" w:hAnsi="Times New Roman"/>
          <w:sz w:val="20"/>
          <w:szCs w:val="20"/>
        </w:rPr>
        <w:tab/>
      </w:r>
      <w:r w:rsidRPr="006664C5">
        <w:rPr>
          <w:rFonts w:ascii="Times New Roman" w:hAnsi="Times New Roman"/>
          <w:sz w:val="20"/>
          <w:szCs w:val="20"/>
        </w:rPr>
        <w:t xml:space="preserve">2.2. Субъекты бюджетных процедур 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осуществляют контроль: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_Hlk140486418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за правильностью начисления, полнотой и своевременностью осуществления платежей в бюджет, пеням и штрафам по ним;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за своевременным направлением должникам претензий (требований);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2.3. Оператор начисления доходов помимо мероприятий, указанных в пункте 2.2 настоящего Регламента, осуществляет следующие процедуры: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а) осуществляет непрерывный контроль: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31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за погашением </w:t>
      </w:r>
      <w:r w:rsidRPr="006664C5">
        <w:rPr>
          <w:rFonts w:ascii="Times New Roman CYR" w:hAnsi="Times New Roman CYR" w:cs="Times New Roman CYR"/>
          <w:sz w:val="20"/>
          <w:szCs w:val="20"/>
          <w:lang w:eastAsia="ru-RU"/>
        </w:rPr>
        <w:t xml:space="preserve">(квитированием)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начислений соответствующими платежами, в том числе являющимися источниками формирования доходов бюджета с использованием Государственной информационной системы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ГИС ГМП);</w:t>
      </w:r>
      <w:proofErr w:type="gramEnd"/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за недопущением истечения срока исковой давности по просроченной дебиторской задолженности;</w:t>
      </w:r>
    </w:p>
    <w:p w:rsidR="00B8298C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б) проводит инвентаризацию расчетов с дебиторами, включая сверку данных по доходам в бюджет на основании информации о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непогашенных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</w:t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начислениях, содержащейся в ГИС ГМП, в том числе в целях </w:t>
      </w:r>
    </w:p>
    <w:p w:rsidR="00B8298C" w:rsidRDefault="00B8298C" w:rsidP="00B8298C">
      <w:pPr>
        <w:spacing w:after="0" w:line="240" w:lineRule="auto"/>
        <w:ind w:firstLine="709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spacing w:after="0" w:line="240" w:lineRule="auto"/>
        <w:ind w:firstLine="709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lastRenderedPageBreak/>
        <w:t>3</w:t>
      </w:r>
    </w:p>
    <w:p w:rsidR="00B8298C" w:rsidRPr="006664C5" w:rsidRDefault="00B8298C" w:rsidP="00B82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в)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 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наличия сведений о взыскании с должника денежных сре</w:t>
      </w:r>
      <w:proofErr w:type="gramStart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дств в р</w:t>
      </w:r>
      <w:proofErr w:type="gramEnd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амках исполнительного производства;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наличия сведений о возбуждении в отношении должника дела о банкротстве;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г) своевременно готовит документы для направления в комиссию по списанию безнадежной к взысканию задолженности, созданную постановлением Администрации;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д)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2.4. В Администрации выбор формы организации контроля, осуществляемого Субъектами бюджетных процедур, определяется Администратором доходов самостоятельно в зависимости от объема бюджетных процедур, значимости (уровня) и степени влияния бюджетного риска. </w:t>
      </w:r>
    </w:p>
    <w:bookmarkEnd w:id="10"/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2.5. Результат проведения сверки расчетов с контрагентами (юридическими лицами и индивидуальными предпринимателями) может оформляться актом сверки взаимных расчетов (далее акт сверки).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Обязательным является направление Администраторами доходов бюджета акта сверки контрагентам при проведении инвентаризации расчетов перед составлением годовой бюджетной отчетности.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2.6. </w:t>
      </w:r>
      <w:r w:rsidRPr="006664C5">
        <w:rPr>
          <w:rFonts w:ascii="Times New Roman" w:hAnsi="Times New Roman"/>
          <w:sz w:val="20"/>
          <w:szCs w:val="20"/>
          <w:lang w:eastAsia="ru-RU"/>
        </w:rPr>
        <w:t xml:space="preserve">Проведение годовой инвентаризации расчетов с дебиторами и кредиторами осуществляется </w:t>
      </w:r>
      <w:bookmarkStart w:id="11" w:name="_Hlk143005883"/>
      <w:r w:rsidRPr="006664C5">
        <w:rPr>
          <w:rFonts w:ascii="Times New Roman" w:hAnsi="Times New Roman"/>
          <w:sz w:val="20"/>
          <w:szCs w:val="20"/>
          <w:lang w:eastAsia="ru-RU"/>
        </w:rPr>
        <w:t>инвентаризационной комиссией</w:t>
      </w:r>
      <w:bookmarkEnd w:id="11"/>
      <w:r w:rsidRPr="006664C5">
        <w:rPr>
          <w:rFonts w:ascii="Times New Roman" w:hAnsi="Times New Roman"/>
          <w:sz w:val="20"/>
          <w:szCs w:val="20"/>
          <w:lang w:eastAsia="ru-RU"/>
        </w:rPr>
        <w:t xml:space="preserve"> по состоянию на последнее число отчетного года непосредственно перед составлением годовой бухгалтерской (финансовой) отчетности. 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Результаты годовой инвентаризации расчетов с дебиторами и кредиторами по доходам оформляются в разрезе кодов бюджетной классификации доходов бюджета (далее КБК) в следующих регистрах бухгалтерского учета: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а) инвентаризационная опись расчетов по поступлениям (ф.0504091) или Инвентаризационная опись расчетов с покупателями, поставщиками и прочими дебиторами и кредиторами (ф.0504089) – при наличии и дебиторской, и кредиторской задолженности по платежам в бюджет;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 xml:space="preserve">б) ведомость расхождений по результатам инвентаризации (ф.0504092). 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Данные документы подписываются всеми членами инвентаризационной комиссии.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2.7. </w:t>
      </w:r>
      <w:proofErr w:type="gramStart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При обнаружении ошибочных начислений или разноски платежей в прошлых отчетных периодах, то есть ошибок, оказывающих влияние на показатели годовой бюджетной отчетности, оператор начисления доходов информирует об этом Главу сельского поселения, и в срок не позднее 15 рабочих дней со дня обнаружения ошибки оформляет бухгалтерскую справку с указанием суммы корректировки, причин возникших расхождений, реквизитов документов, подтверждающих достоверность суммы задолженности, иных необходимых</w:t>
      </w:r>
      <w:proofErr w:type="gramEnd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 сведений </w:t>
      </w:r>
      <w:r w:rsidRPr="006664C5">
        <w:rPr>
          <w:rFonts w:ascii="Times New Roman" w:hAnsi="Times New Roman"/>
          <w:sz w:val="20"/>
          <w:szCs w:val="20"/>
          <w:lang w:eastAsia="ru-RU"/>
        </w:rPr>
        <w:t>для формирования бухгалтерских записей по исправлению ошибок прошлых лет.</w:t>
      </w:r>
    </w:p>
    <w:p w:rsidR="00B8298C" w:rsidRPr="006664C5" w:rsidRDefault="00B8298C" w:rsidP="00B82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664C5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bookmarkStart w:id="12" w:name="_Hlk143090968"/>
      <w:r w:rsidRPr="006664C5">
        <w:rPr>
          <w:rFonts w:ascii="Times New Roman" w:eastAsia="Times New Roman" w:hAnsi="Times New Roman"/>
          <w:b/>
          <w:bCs/>
          <w:lang w:eastAsia="ru-RU"/>
        </w:rPr>
        <w:t>Мероприятия по урегулированию дебиторской задолженности</w:t>
      </w:r>
    </w:p>
    <w:p w:rsidR="00B8298C" w:rsidRPr="006664C5" w:rsidRDefault="00B8298C" w:rsidP="00B82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664C5">
        <w:rPr>
          <w:rFonts w:ascii="Times New Roman" w:eastAsia="Times New Roman" w:hAnsi="Times New Roman"/>
          <w:b/>
          <w:bCs/>
          <w:lang w:eastAsia="ru-RU"/>
        </w:rPr>
        <w:t>по доходам в досудебном порядке</w:t>
      </w:r>
    </w:p>
    <w:bookmarkEnd w:id="12"/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3.1.</w:t>
      </w:r>
      <w:r w:rsidRPr="006664C5">
        <w:rPr>
          <w:rFonts w:ascii="Times New Roman" w:hAnsi="Times New Roman"/>
          <w:spacing w:val="-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Мероприятия</w:t>
      </w:r>
      <w:r w:rsidRPr="006664C5">
        <w:rPr>
          <w:rFonts w:ascii="Times New Roman" w:hAnsi="Times New Roman"/>
          <w:spacing w:val="4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</w:t>
      </w:r>
      <w:r w:rsidRPr="006664C5">
        <w:rPr>
          <w:rFonts w:ascii="Times New Roman" w:hAnsi="Times New Roman"/>
          <w:spacing w:val="2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урегулированию</w:t>
      </w:r>
      <w:r w:rsidRPr="006664C5">
        <w:rPr>
          <w:rFonts w:ascii="Times New Roman" w:hAnsi="Times New Roman"/>
          <w:spacing w:val="1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дебиторской</w:t>
      </w:r>
      <w:r w:rsidRPr="006664C5">
        <w:rPr>
          <w:rFonts w:ascii="Times New Roman" w:hAnsi="Times New Roman"/>
          <w:spacing w:val="4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задолженности</w:t>
      </w:r>
      <w:r w:rsidRPr="006664C5">
        <w:rPr>
          <w:rFonts w:ascii="Times New Roman" w:hAnsi="Times New Roman"/>
          <w:spacing w:val="5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 доходам</w:t>
      </w:r>
      <w:r w:rsidRPr="006664C5">
        <w:rPr>
          <w:rFonts w:ascii="Times New Roman" w:hAnsi="Times New Roman"/>
          <w:spacing w:val="2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6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досудебном</w:t>
      </w:r>
      <w:r w:rsidRPr="006664C5">
        <w:rPr>
          <w:rFonts w:ascii="Times New Roman" w:hAnsi="Times New Roman"/>
          <w:spacing w:val="3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порядке</w:t>
      </w:r>
      <w:r w:rsidRPr="006664C5">
        <w:rPr>
          <w:rFonts w:ascii="Times New Roman" w:hAnsi="Times New Roman"/>
          <w:spacing w:val="1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(со</w:t>
      </w:r>
      <w:r w:rsidRPr="006664C5">
        <w:rPr>
          <w:rFonts w:ascii="Times New Roman" w:hAnsi="Times New Roman"/>
          <w:spacing w:val="1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дня</w:t>
      </w:r>
      <w:r w:rsidRPr="006664C5">
        <w:rPr>
          <w:rFonts w:ascii="Times New Roman" w:hAnsi="Times New Roman"/>
          <w:spacing w:val="1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истечения</w:t>
      </w:r>
      <w:r w:rsidRPr="006664C5">
        <w:rPr>
          <w:rFonts w:ascii="Times New Roman" w:hAnsi="Times New Roman"/>
          <w:spacing w:val="2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срока</w:t>
      </w:r>
      <w:r w:rsidRPr="006664C5">
        <w:rPr>
          <w:rFonts w:ascii="Times New Roman" w:hAnsi="Times New Roman"/>
          <w:spacing w:val="1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уплаты</w:t>
      </w:r>
      <w:r w:rsidRPr="006664C5"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Pr="006664C5">
        <w:rPr>
          <w:rFonts w:ascii="Times New Roman" w:hAnsi="Times New Roman"/>
          <w:spacing w:val="5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платежа</w:t>
      </w:r>
      <w:r w:rsidRPr="006664C5">
        <w:rPr>
          <w:rFonts w:ascii="Times New Roman" w:hAnsi="Times New Roman"/>
          <w:spacing w:val="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бюджет</w:t>
      </w:r>
      <w:r w:rsidRPr="006664C5">
        <w:rPr>
          <w:rFonts w:ascii="Times New Roman" w:hAnsi="Times New Roman"/>
          <w:spacing w:val="6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(пеней,</w:t>
      </w:r>
      <w:r w:rsidRPr="006664C5">
        <w:rPr>
          <w:rFonts w:ascii="Times New Roman" w:hAnsi="Times New Roman"/>
          <w:spacing w:val="6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штрафов)</w:t>
      </w:r>
      <w:r w:rsidRPr="006664C5">
        <w:rPr>
          <w:rFonts w:ascii="Times New Roman" w:hAnsi="Times New Roman"/>
          <w:spacing w:val="7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</w:t>
      </w:r>
      <w:r w:rsidRPr="006664C5">
        <w:rPr>
          <w:rFonts w:ascii="Times New Roman" w:hAnsi="Times New Roman"/>
          <w:spacing w:val="6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начала</w:t>
      </w:r>
      <w:r w:rsidRPr="006664C5">
        <w:rPr>
          <w:rFonts w:ascii="Times New Roman" w:hAnsi="Times New Roman"/>
          <w:spacing w:val="-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работы</w:t>
      </w:r>
      <w:r w:rsidRPr="006664C5">
        <w:rPr>
          <w:rFonts w:ascii="Times New Roman" w:hAnsi="Times New Roman"/>
          <w:spacing w:val="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 их</w:t>
      </w:r>
      <w:r w:rsidRPr="006664C5">
        <w:rPr>
          <w:rFonts w:ascii="Times New Roman" w:hAnsi="Times New Roman"/>
          <w:spacing w:val="-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принудительному</w:t>
      </w:r>
      <w:r w:rsidRPr="006664C5">
        <w:rPr>
          <w:rFonts w:ascii="Times New Roman" w:hAnsi="Times New Roman"/>
          <w:spacing w:val="-1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взысканию)</w:t>
      </w:r>
      <w:r w:rsidRPr="006664C5">
        <w:rPr>
          <w:rFonts w:ascii="Times New Roman" w:hAnsi="Times New Roman"/>
          <w:spacing w:val="1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включают</w:t>
      </w:r>
      <w:r w:rsidRPr="006664C5">
        <w:rPr>
          <w:rFonts w:ascii="Times New Roman" w:hAnsi="Times New Roman"/>
          <w:spacing w:val="1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-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себя: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3" w:name="_Hlk142986115"/>
      <w:r w:rsidRPr="006664C5">
        <w:rPr>
          <w:rFonts w:ascii="Times New Roman" w:hAnsi="Times New Roman"/>
          <w:sz w:val="20"/>
          <w:szCs w:val="20"/>
          <w:lang w:eastAsia="ru-RU"/>
        </w:rPr>
        <w:t>1) доведение до должника информации о наличии задолженности и необходимости её погашения (путем направления квитанций, уведомления по телефону, на электронную почту и пр.);</w:t>
      </w:r>
    </w:p>
    <w:bookmarkEnd w:id="13"/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pacing w:val="-7"/>
          <w:sz w:val="20"/>
          <w:szCs w:val="20"/>
          <w:lang w:eastAsia="ru-RU"/>
        </w:rPr>
        <w:t xml:space="preserve">2) </w:t>
      </w:r>
      <w:r w:rsidRPr="006664C5">
        <w:rPr>
          <w:rFonts w:ascii="Times New Roman" w:hAnsi="Times New Roman"/>
          <w:sz w:val="20"/>
          <w:szCs w:val="20"/>
          <w:lang w:eastAsia="ru-RU"/>
        </w:rPr>
        <w:t>направление</w:t>
      </w:r>
      <w:r w:rsidRPr="006664C5">
        <w:rPr>
          <w:rFonts w:ascii="Times New Roman" w:hAnsi="Times New Roman"/>
          <w:spacing w:val="3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требования</w:t>
      </w:r>
      <w:r w:rsidRPr="006664C5">
        <w:rPr>
          <w:rFonts w:ascii="Times New Roman" w:hAnsi="Times New Roman"/>
          <w:spacing w:val="1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должнику</w:t>
      </w:r>
      <w:r w:rsidRPr="006664C5">
        <w:rPr>
          <w:rFonts w:ascii="Times New Roman" w:hAnsi="Times New Roman"/>
          <w:spacing w:val="2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</w:t>
      </w:r>
      <w:r w:rsidRPr="006664C5">
        <w:rPr>
          <w:rFonts w:ascii="Times New Roman" w:hAnsi="Times New Roman"/>
          <w:spacing w:val="7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погашении</w:t>
      </w:r>
      <w:r w:rsidRPr="006664C5">
        <w:rPr>
          <w:rFonts w:ascii="Times New Roman" w:hAnsi="Times New Roman"/>
          <w:spacing w:val="2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образовавшейся</w:t>
      </w:r>
      <w:r w:rsidRPr="006664C5">
        <w:rPr>
          <w:rFonts w:ascii="Times New Roman" w:hAnsi="Times New Roman"/>
          <w:spacing w:val="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задолженности</w:t>
      </w:r>
      <w:r w:rsidRPr="006664C5">
        <w:rPr>
          <w:rFonts w:ascii="Times New Roman" w:hAnsi="Times New Roman"/>
          <w:spacing w:val="3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(в</w:t>
      </w:r>
      <w:r w:rsidRPr="006664C5"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случаях,</w:t>
      </w:r>
      <w:r w:rsidRPr="006664C5">
        <w:rPr>
          <w:rFonts w:ascii="Times New Roman" w:hAnsi="Times New Roman"/>
          <w:spacing w:val="2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когда</w:t>
      </w:r>
      <w:r w:rsidRPr="006664C5">
        <w:rPr>
          <w:rFonts w:ascii="Times New Roman" w:hAnsi="Times New Roman"/>
          <w:spacing w:val="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денежное</w:t>
      </w:r>
      <w:r w:rsidRPr="006664C5">
        <w:rPr>
          <w:rFonts w:ascii="Times New Roman" w:hAnsi="Times New Roman"/>
          <w:spacing w:val="2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обязательство</w:t>
      </w:r>
      <w:r w:rsidRPr="006664C5">
        <w:rPr>
          <w:rFonts w:ascii="Times New Roman" w:hAnsi="Times New Roman"/>
          <w:spacing w:val="3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не</w:t>
      </w:r>
      <w:r w:rsidRPr="006664C5">
        <w:rPr>
          <w:rFonts w:ascii="Times New Roman" w:hAnsi="Times New Roman"/>
          <w:spacing w:val="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предусматривает</w:t>
      </w:r>
      <w:r w:rsidRPr="006664C5"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срок</w:t>
      </w:r>
      <w:r w:rsidRPr="006664C5">
        <w:rPr>
          <w:rFonts w:ascii="Times New Roman" w:hAnsi="Times New Roman"/>
          <w:spacing w:val="3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его</w:t>
      </w:r>
      <w:r w:rsidRPr="006664C5">
        <w:rPr>
          <w:rFonts w:ascii="Times New Roman" w:hAnsi="Times New Roman"/>
          <w:spacing w:val="2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исполнения</w:t>
      </w:r>
      <w:r w:rsidRPr="006664C5">
        <w:rPr>
          <w:rFonts w:ascii="Times New Roman" w:hAnsi="Times New Roman"/>
          <w:spacing w:val="5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и</w:t>
      </w:r>
      <w:r w:rsidRPr="006664C5">
        <w:rPr>
          <w:rFonts w:ascii="Times New Roman" w:hAnsi="Times New Roman"/>
          <w:spacing w:val="2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не</w:t>
      </w:r>
      <w:r w:rsidRPr="006664C5">
        <w:rPr>
          <w:rFonts w:ascii="Times New Roman" w:hAnsi="Times New Roman"/>
          <w:spacing w:val="2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содержит</w:t>
      </w:r>
      <w:r w:rsidRPr="006664C5">
        <w:rPr>
          <w:rFonts w:ascii="Times New Roman" w:hAnsi="Times New Roman"/>
          <w:spacing w:val="3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условия,</w:t>
      </w:r>
      <w:r w:rsidRPr="006664C5">
        <w:rPr>
          <w:rFonts w:ascii="Times New Roman" w:hAnsi="Times New Roman"/>
          <w:spacing w:val="4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позволяющего</w:t>
      </w:r>
      <w:r w:rsidRPr="006664C5">
        <w:rPr>
          <w:rFonts w:ascii="Times New Roman" w:hAnsi="Times New Roman"/>
          <w:spacing w:val="5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определить</w:t>
      </w:r>
      <w:r w:rsidRPr="006664C5">
        <w:rPr>
          <w:rFonts w:ascii="Times New Roman" w:hAnsi="Times New Roman"/>
          <w:spacing w:val="4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этот</w:t>
      </w:r>
      <w:r w:rsidRPr="006664C5"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срок,</w:t>
      </w:r>
      <w:r w:rsidRPr="006664C5">
        <w:rPr>
          <w:rFonts w:ascii="Times New Roman" w:hAnsi="Times New Roman"/>
          <w:spacing w:val="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а</w:t>
      </w:r>
      <w:r w:rsidRPr="006664C5">
        <w:rPr>
          <w:rFonts w:ascii="Times New Roman" w:hAnsi="Times New Roman"/>
          <w:spacing w:val="7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равно</w:t>
      </w:r>
      <w:r w:rsidRPr="006664C5">
        <w:rPr>
          <w:rFonts w:ascii="Times New Roman" w:hAnsi="Times New Roman"/>
          <w:spacing w:val="1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6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случаях,</w:t>
      </w:r>
      <w:r w:rsidRPr="006664C5">
        <w:rPr>
          <w:rFonts w:ascii="Times New Roman" w:hAnsi="Times New Roman"/>
          <w:spacing w:val="1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когда</w:t>
      </w:r>
      <w:r w:rsidRPr="006664C5">
        <w:rPr>
          <w:rFonts w:ascii="Times New Roman" w:hAnsi="Times New Roman"/>
          <w:spacing w:val="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срок</w:t>
      </w:r>
      <w:r w:rsidRPr="006664C5">
        <w:rPr>
          <w:rFonts w:ascii="Times New Roman" w:hAnsi="Times New Roman"/>
          <w:spacing w:val="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исполнения</w:t>
      </w:r>
      <w:r w:rsidRPr="006664C5">
        <w:rPr>
          <w:rFonts w:ascii="Times New Roman" w:hAnsi="Times New Roman"/>
          <w:spacing w:val="2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обязательства</w:t>
      </w:r>
      <w:r w:rsidRPr="006664C5">
        <w:rPr>
          <w:rFonts w:ascii="Times New Roman" w:hAnsi="Times New Roman"/>
          <w:spacing w:val="3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определен моментом</w:t>
      </w:r>
      <w:r w:rsidRPr="006664C5">
        <w:rPr>
          <w:rFonts w:ascii="Times New Roman" w:hAnsi="Times New Roman"/>
          <w:spacing w:val="1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востребования);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3) направление</w:t>
      </w:r>
      <w:r w:rsidRPr="006664C5">
        <w:rPr>
          <w:rFonts w:ascii="Times New Roman" w:hAnsi="Times New Roman"/>
          <w:spacing w:val="5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претензии</w:t>
      </w:r>
      <w:r w:rsidRPr="006664C5">
        <w:rPr>
          <w:rFonts w:ascii="Times New Roman" w:hAnsi="Times New Roman"/>
          <w:spacing w:val="4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должнику</w:t>
      </w:r>
      <w:r w:rsidRPr="006664C5">
        <w:rPr>
          <w:rFonts w:ascii="Times New Roman" w:hAnsi="Times New Roman"/>
          <w:spacing w:val="4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</w:t>
      </w:r>
      <w:r w:rsidRPr="006664C5">
        <w:rPr>
          <w:rFonts w:ascii="Times New Roman" w:hAnsi="Times New Roman"/>
          <w:spacing w:val="2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погашении</w:t>
      </w:r>
      <w:r w:rsidRPr="006664C5">
        <w:rPr>
          <w:rFonts w:ascii="Times New Roman" w:hAnsi="Times New Roman"/>
          <w:spacing w:val="5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просроченной  задолженности в досудебном порядке в установленный законом или</w:t>
      </w:r>
      <w:r w:rsidRPr="006664C5">
        <w:rPr>
          <w:rFonts w:ascii="Times New Roman" w:hAnsi="Times New Roman"/>
          <w:spacing w:val="-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6664C5">
        <w:rPr>
          <w:rFonts w:ascii="Times New Roman" w:hAnsi="Times New Roman"/>
          <w:spacing w:val="2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pacing w:val="2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срок</w:t>
      </w:r>
      <w:r w:rsidRPr="006664C5">
        <w:rPr>
          <w:rFonts w:ascii="Times New Roman" w:hAnsi="Times New Roman"/>
          <w:spacing w:val="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досудебного</w:t>
      </w:r>
      <w:r w:rsidRPr="006664C5">
        <w:rPr>
          <w:rFonts w:ascii="Times New Roman" w:hAnsi="Times New Roman"/>
          <w:spacing w:val="-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урегулирования</w:t>
      </w:r>
      <w:r w:rsidRPr="006664C5">
        <w:rPr>
          <w:rFonts w:ascii="Times New Roman" w:hAnsi="Times New Roman"/>
          <w:spacing w:val="2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2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случае,</w:t>
      </w:r>
      <w:r w:rsidRPr="006664C5">
        <w:rPr>
          <w:rFonts w:ascii="Times New Roman" w:hAnsi="Times New Roman"/>
          <w:spacing w:val="4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когда</w:t>
      </w:r>
      <w:r w:rsidRPr="006664C5">
        <w:rPr>
          <w:rFonts w:ascii="Times New Roman" w:hAnsi="Times New Roman"/>
          <w:spacing w:val="3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претензионный</w:t>
      </w:r>
      <w:r w:rsidRPr="006664C5">
        <w:rPr>
          <w:rFonts w:ascii="Times New Roman" w:hAnsi="Times New Roman"/>
          <w:spacing w:val="5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порядок</w:t>
      </w:r>
      <w:r w:rsidRPr="006664C5">
        <w:rPr>
          <w:rFonts w:ascii="Times New Roman" w:hAnsi="Times New Roman"/>
          <w:spacing w:val="5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урегулирования спора</w:t>
      </w:r>
      <w:r w:rsidRPr="006664C5">
        <w:rPr>
          <w:rFonts w:ascii="Times New Roman" w:hAnsi="Times New Roman"/>
          <w:spacing w:val="6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предусмотрен</w:t>
      </w:r>
      <w:r w:rsidRPr="006664C5">
        <w:rPr>
          <w:rFonts w:ascii="Times New Roman" w:hAnsi="Times New Roman"/>
          <w:spacing w:val="1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процессуальным</w:t>
      </w:r>
      <w:r w:rsidRPr="006664C5">
        <w:rPr>
          <w:rFonts w:ascii="Times New Roman" w:hAnsi="Times New Roman"/>
          <w:spacing w:val="4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законодательством</w:t>
      </w:r>
      <w:r w:rsidRPr="006664C5">
        <w:rPr>
          <w:rFonts w:ascii="Times New Roman" w:hAnsi="Times New Roman"/>
          <w:spacing w:val="5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Российской</w:t>
      </w:r>
      <w:r w:rsidRPr="006664C5">
        <w:rPr>
          <w:rFonts w:ascii="Times New Roman" w:hAnsi="Times New Roman"/>
          <w:spacing w:val="-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Федерации,</w:t>
      </w:r>
      <w:r w:rsidRPr="006664C5">
        <w:rPr>
          <w:rFonts w:ascii="Times New Roman" w:hAnsi="Times New Roman"/>
          <w:spacing w:val="1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 xml:space="preserve">договором (в случае отсутствия в договоре срока погашения просроченной дебиторской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 xml:space="preserve">задолженности в досудебном порядке в претензии указывается срок для уплаты должником просроченной задолженности в течение 30 календарных дней </w:t>
      </w:r>
      <w:proofErr w:type="gramStart"/>
      <w:r w:rsidRPr="006664C5">
        <w:rPr>
          <w:rFonts w:ascii="Times New Roman" w:hAnsi="Times New Roman"/>
          <w:sz w:val="20"/>
          <w:szCs w:val="20"/>
          <w:lang w:eastAsia="ru-RU"/>
        </w:rPr>
        <w:t>с даты получения</w:t>
      </w:r>
      <w:proofErr w:type="gramEnd"/>
      <w:r w:rsidRPr="006664C5">
        <w:rPr>
          <w:rFonts w:ascii="Times New Roman" w:hAnsi="Times New Roman"/>
          <w:sz w:val="20"/>
          <w:szCs w:val="20"/>
          <w:lang w:eastAsia="ru-RU"/>
        </w:rPr>
        <w:t xml:space="preserve"> претензии);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4) рассмотрение</w:t>
      </w:r>
      <w:r w:rsidRPr="006664C5">
        <w:rPr>
          <w:rFonts w:ascii="Times New Roman" w:hAnsi="Times New Roman"/>
          <w:spacing w:val="64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вопроса</w:t>
      </w:r>
      <w:r w:rsidRPr="006664C5">
        <w:rPr>
          <w:rFonts w:ascii="Times New Roman" w:hAnsi="Times New Roman"/>
          <w:spacing w:val="4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о</w:t>
      </w:r>
      <w:r w:rsidRPr="006664C5">
        <w:rPr>
          <w:rFonts w:ascii="Times New Roman" w:hAnsi="Times New Roman"/>
          <w:spacing w:val="3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возможности</w:t>
      </w:r>
      <w:r w:rsidRPr="006664C5">
        <w:rPr>
          <w:rFonts w:ascii="Times New Roman" w:hAnsi="Times New Roman"/>
          <w:spacing w:val="6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расторжения</w:t>
      </w:r>
      <w:r w:rsidRPr="006664C5">
        <w:rPr>
          <w:rFonts w:ascii="Times New Roman" w:hAnsi="Times New Roman"/>
          <w:spacing w:val="52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договора,</w:t>
      </w:r>
      <w:r w:rsidRPr="006664C5">
        <w:rPr>
          <w:rFonts w:ascii="Times New Roman" w:hAnsi="Times New Roman"/>
          <w:spacing w:val="7"/>
          <w:sz w:val="20"/>
          <w:szCs w:val="20"/>
          <w:lang w:eastAsia="ru-RU"/>
        </w:rPr>
        <w:t xml:space="preserve"> 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(муниципального контракта, соглашения), предоставления отсрочки (рассрочки) платежа, </w:t>
      </w:r>
      <w:r w:rsidRPr="006664C5">
        <w:rPr>
          <w:rFonts w:ascii="Times New Roman" w:hAnsi="Times New Roman"/>
          <w:sz w:val="20"/>
          <w:szCs w:val="20"/>
          <w:lang w:eastAsia="ru-RU"/>
        </w:rPr>
        <w:t>реструктуризации</w:t>
      </w:r>
      <w:r w:rsidRPr="006664C5">
        <w:rPr>
          <w:rFonts w:ascii="Times New Roman" w:hAnsi="Times New Roman"/>
          <w:spacing w:val="5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дебиторской</w:t>
      </w:r>
      <w:r w:rsidRPr="006664C5">
        <w:rPr>
          <w:rFonts w:ascii="Times New Roman" w:hAnsi="Times New Roman"/>
          <w:spacing w:val="3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задолженности</w:t>
      </w:r>
      <w:r w:rsidRPr="006664C5">
        <w:rPr>
          <w:rFonts w:ascii="Times New Roman" w:hAnsi="Times New Roman"/>
          <w:spacing w:val="43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</w:t>
      </w:r>
      <w:r w:rsidRPr="006664C5">
        <w:rPr>
          <w:rFonts w:ascii="Times New Roman" w:hAnsi="Times New Roman"/>
          <w:spacing w:val="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доходам</w:t>
      </w:r>
      <w:r w:rsidRPr="006664C5">
        <w:rPr>
          <w:rFonts w:ascii="Times New Roman" w:hAnsi="Times New Roman"/>
          <w:spacing w:val="18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в</w:t>
      </w:r>
      <w:r w:rsidRPr="006664C5">
        <w:rPr>
          <w:rFonts w:ascii="Times New Roman" w:hAnsi="Times New Roman"/>
          <w:spacing w:val="66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порядке</w:t>
      </w:r>
      <w:r w:rsidRPr="006664C5">
        <w:rPr>
          <w:rFonts w:ascii="Times New Roman" w:hAnsi="Times New Roman"/>
          <w:spacing w:val="1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и</w:t>
      </w:r>
      <w:r w:rsidRPr="006664C5">
        <w:rPr>
          <w:rFonts w:ascii="Times New Roman" w:hAnsi="Times New Roman"/>
          <w:spacing w:val="5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случаях,</w:t>
      </w:r>
      <w:r w:rsidRPr="006664C5">
        <w:rPr>
          <w:rFonts w:ascii="Times New Roman" w:hAnsi="Times New Roman"/>
          <w:spacing w:val="17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предусмотренных</w:t>
      </w:r>
      <w:r w:rsidRPr="006664C5">
        <w:rPr>
          <w:rFonts w:ascii="Times New Roman" w:hAnsi="Times New Roman"/>
          <w:spacing w:val="60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законодательством</w:t>
      </w:r>
      <w:r w:rsidRPr="006664C5">
        <w:rPr>
          <w:rFonts w:ascii="Times New Roman" w:hAnsi="Times New Roman"/>
          <w:spacing w:val="1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Российской</w:t>
      </w:r>
      <w:r w:rsidRPr="006664C5">
        <w:rPr>
          <w:rFonts w:ascii="Times New Roman" w:hAnsi="Times New Roman"/>
          <w:spacing w:val="19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Федерации;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5)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664C5">
        <w:rPr>
          <w:rFonts w:ascii="Times New Roman" w:hAnsi="Times New Roman"/>
          <w:sz w:val="20"/>
          <w:szCs w:val="20"/>
          <w:lang w:eastAsia="ru-RU"/>
        </w:rPr>
        <w:t>направление, в случае возникновения процедуры банкротства должника, требований по денежным обязательствам в порядке, сроки и в случаях, предусмотренных законодательством Российской Федерации о банкротстве.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4" w:name="_Hlk143079631"/>
      <w:r w:rsidRPr="006664C5">
        <w:rPr>
          <w:rFonts w:ascii="Times New Roman" w:hAnsi="Times New Roman"/>
          <w:sz w:val="20"/>
          <w:szCs w:val="20"/>
          <w:lang w:eastAsia="ru-RU"/>
        </w:rPr>
        <w:t xml:space="preserve">3.2. При выявлении нарушения плательщиком срока перечисления (уплаты) денежных средств, установленного законодательством или условиями договора, Администратор доходов бюджета: </w:t>
      </w:r>
    </w:p>
    <w:p w:rsidR="00B8298C" w:rsidRPr="00AB2317" w:rsidRDefault="00B8298C" w:rsidP="00B8298C">
      <w:pPr>
        <w:kinsoku w:val="0"/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2317">
        <w:rPr>
          <w:rFonts w:ascii="Times New Roman" w:hAnsi="Times New Roman"/>
          <w:sz w:val="20"/>
          <w:szCs w:val="20"/>
          <w:lang w:eastAsia="ru-RU"/>
        </w:rPr>
        <w:lastRenderedPageBreak/>
        <w:t>4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производит расчет задолженности, в том числе по пеням и штрафам (в случаях, предусмотренных законодательством или договором);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 xml:space="preserve">в предусмотренных законодательством случаях направляет должнику претензию (требование) о погашении задолженности с приложением расчета задолженности, в том числе по пеням и штрафам.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В случаях, когда обязательное направление претензий законодательством не предусмотрено, взыскание задолженности производится сразу в судебном порядке.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 xml:space="preserve">Администраторами доходов бюджета мероприятия по урегулированию дебиторской задолженности по доходам осуществляются в разумные сроки.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 xml:space="preserve">Претензия (требование) направляется в срок не позднее 30 календарных дней с момента образования просроченной задолженности.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Администраторами доходов бюджета должны приниматься все меры по взысканию задолженности до истечения срока исковой давности.</w:t>
      </w:r>
    </w:p>
    <w:bookmarkEnd w:id="14"/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3.3.</w:t>
      </w: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претензии (требовании) о погашении задолженности указываются: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а) Ф.И.О. (наименование) должника;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б) наименование и реквизиты документа, являющегося основанием для начисления суммы, подлежащей уплате должником;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в) период образования просрочки внесения платы;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г) сумма просроченной дебиторской задолженности по платежам, пени;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д) сумма штрафных санкций (при их наличии);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е) предложение оплатить просроченную дебиторскую задолженность в добровольном порядке в срок, установленный претензией (требованием);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ж) реквизиты для перечисления просроченной дебиторской задолженности;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з) информация об ответственном исполнителе, подготовившем претензию (требование)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3.4. Претензия (требование) составляется на бланке Администрации и подписывается Главой сельского поселения.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Претензия (требование) направляется в адрес должника по почте заказным письмом или в ином порядке, установленном законодательством Российской Федерации или договором.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3.6. При добровольном исполнении обязатель</w:t>
      </w:r>
      <w:proofErr w:type="gramStart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>ств в ср</w:t>
      </w:r>
      <w:proofErr w:type="gramEnd"/>
      <w:r w:rsidRPr="006664C5">
        <w:rPr>
          <w:rFonts w:ascii="Times New Roman" w:eastAsia="Times New Roman" w:hAnsi="Times New Roman"/>
          <w:sz w:val="20"/>
          <w:szCs w:val="20"/>
          <w:lang w:eastAsia="ru-RU"/>
        </w:rPr>
        <w:t xml:space="preserve">ок, указанный в претензии (требовании), претензионная работа в отношении должника прекращается.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 xml:space="preserve">4. Мероприятия по принудительному взысканию </w:t>
      </w:r>
      <w:proofErr w:type="gramStart"/>
      <w:r w:rsidRPr="006664C5">
        <w:rPr>
          <w:rFonts w:ascii="Times New Roman CYR" w:eastAsia="Times New Roman" w:hAnsi="Times New Roman CYR"/>
          <w:b/>
          <w:bCs/>
          <w:lang w:eastAsia="ru-RU"/>
        </w:rPr>
        <w:t>дебиторской</w:t>
      </w:r>
      <w:proofErr w:type="gramEnd"/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>задолженности по доходам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4.1. При отсутствии добровольного погашения должником задолженности взыскание задолженности производится в судебном порядке.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bookmarkStart w:id="15" w:name="_Hlk143081541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4.2. Для взыскания задолженности в судебном порядке сотрудником Администратора доходов бюджета в течение 20 рабочих дней со дня истечения срока, установленного в претензии (требовании), подготавливаются следующие документы для дальнейшей подачи искового заявления в суд:</w:t>
      </w:r>
    </w:p>
    <w:bookmarkEnd w:id="15"/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1) документы, являющиеся основанием для начисления сумм, подлежащих уплате должником, со всеми приложениями к ним;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2) документы, подтверждающие выполнение обязательного досудебного порядка урегулирования спора, если такой порядок установлен федеральным законом;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3) расчет взыскиваемой суммы с указанием сумм основного долга, пени, штрафных санкций, а также периода, за который взыскивается задолженность;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4) квитанция об отправке претензии (требования) должнику;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5) реквизиты для погашения задолженности;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6) информационная справка, содержащая сведения о должнике (с приложением имеющихся документов, подтверждающих сведения):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для гражданина – фамилия, имя, отчество (при наличии), дата и место рождения, место жительства (регистрации) или место проживания (место пребывания), место работы (если известно),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основной государственный регистрационный номер индивидуального предпринимателя);</w:t>
      </w:r>
      <w:proofErr w:type="gramEnd"/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для организации – наименование, адрес, идентификационный номер налогоплательщика и основной государственный регистрационный номер.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4.3. В случае предъявления требований о погашении задолженности по одному иску к нескольким ответчикам – сведения о должниках, указанные в подпункте 6 пункта 4.2 настоящего Регламента, предоставляются по каждому из ответчиков.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4.4. В случае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,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если Администратору доходов бюджета неизвестны дата и место рождения должника, один из идентификаторов должника, об этом указывается в информационной справке. При этом Администратором доходов бюджета к информационной справке прилагаются документы, подтверждающие принятие мер, направленных на получение идентификаторов.</w:t>
      </w:r>
    </w:p>
    <w:p w:rsidR="00B8298C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B8298C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>5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4.5.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Уполномоченный сотрудник Администратора доходов бюджета (далее взыскатель задолженности), в течение 30 рабочих дней со дня принятия мер по уведомлению должника либо истечения срока, установленного в претензии (требовании), подготавливает и направляет исковое заявление о взыскании просроченной дебиторской задолженности в суд или заявление о вынесении судебного приказа в случаях, установленных Арбитражным процессуальным кодексом Российской Федерации, Гражданским процессуальным кодексом Российской Федерации.</w:t>
      </w:r>
      <w:proofErr w:type="gramEnd"/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64C5">
        <w:rPr>
          <w:rFonts w:ascii="Times New Roman" w:hAnsi="Times New Roman"/>
          <w:sz w:val="20"/>
          <w:szCs w:val="20"/>
          <w:lang w:eastAsia="ru-RU"/>
        </w:rPr>
        <w:t>4.6. Взыскание просроченной дебиторской задолженности в судебном порядке осуществляется с соблюдением требований о подсудности и подведомственности в соответствии с Арбитражным процессуальным кодексом Российской Федерации, Гражданским процессуальным кодексом Российской Федерации.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bookmarkStart w:id="16" w:name="_Hlk142385855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4.7. В случае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,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если до вынесения решения суда требование об уплате исполнено должником добровольно, взыскатель задолженности при наличии подтверждающих документов в установленном порядке заявляет об отказе от иска.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4.8. Документы о ходе </w:t>
      </w:r>
      <w:proofErr w:type="spell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претензионно</w:t>
      </w:r>
      <w:proofErr w:type="spell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-исковой работы по взысканию задолженности, в том числе судебные акты, хранятся у взыскателя задолженности. 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4.9. При принятии судом решения о полном (частичном) отказе в удовлетворении заявленных требований Администрации, взыскателем задолженности обеспечивается принятие исчерпывающих мер по обжалованию судебных актов при наличии к тому оснований.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4.10. В течение 10 рабочих дней со дня поступления исполнительного документа (исполнительного листа или судебного приказа) судебного органа Администратор доходов направляет его для исполнения в Службу судебных приставов</w:t>
      </w:r>
      <w:bookmarkEnd w:id="16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или в территориальный отдел Управления Федерального казначейства по Новгородской области (по должникам, являющимся участниками казначейского сопровождения).</w:t>
      </w:r>
    </w:p>
    <w:p w:rsidR="00B8298C" w:rsidRPr="006664C5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>5. Мероприятия по наблюдению (в том числе за возможностью</w:t>
      </w:r>
      <w:r>
        <w:rPr>
          <w:rFonts w:ascii="Times New Roman CYR" w:eastAsia="Times New Roman" w:hAnsi="Times New Roman CYR"/>
          <w:b/>
          <w:bCs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взыскания дебиторской задолженности по доходам в случае</w:t>
      </w:r>
      <w:r>
        <w:rPr>
          <w:rFonts w:ascii="Times New Roman CYR" w:eastAsia="Times New Roman" w:hAnsi="Times New Roman CYR"/>
          <w:b/>
          <w:bCs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изменения</w:t>
      </w:r>
      <w:r w:rsidRPr="006664C5">
        <w:rPr>
          <w:rFonts w:ascii="Times New Roman CYR" w:eastAsia="Times New Roman" w:hAnsi="Times New Roman CYR"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имущественного положения должника)</w:t>
      </w:r>
      <w:r w:rsidRPr="006664C5">
        <w:rPr>
          <w:rFonts w:ascii="Times New Roman CYR" w:eastAsia="Times New Roman" w:hAnsi="Times New Roman CYR"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за</w:t>
      </w:r>
      <w:r>
        <w:rPr>
          <w:rFonts w:ascii="Times New Roman CYR" w:eastAsia="Times New Roman" w:hAnsi="Times New Roman CYR"/>
          <w:b/>
          <w:bCs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платежеспособностью должника в целях обеспечения</w:t>
      </w:r>
      <w:r>
        <w:rPr>
          <w:rFonts w:ascii="Times New Roman CYR" w:eastAsia="Times New Roman" w:hAnsi="Times New Roman CYR"/>
          <w:b/>
          <w:bCs/>
          <w:lang w:eastAsia="ru-RU"/>
        </w:rPr>
        <w:t xml:space="preserve"> </w:t>
      </w:r>
      <w:r w:rsidRPr="006664C5">
        <w:rPr>
          <w:rFonts w:ascii="Times New Roman CYR" w:eastAsia="Times New Roman" w:hAnsi="Times New Roman CYR"/>
          <w:b/>
          <w:bCs/>
          <w:lang w:eastAsia="ru-RU"/>
        </w:rPr>
        <w:t>исполнения дебиторской задолженности по доходам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5.1.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Администратор доходов бюджета осуществляет при необходимости взаимодействие со Службой судебных приставов, в том числе проводит следующие мероприятия: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 сумме непогашенной задолженности по исполнительному документу;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 наличии данных об объявлении розыска должника, его имущества;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6664C5">
          <w:rPr>
            <w:rFonts w:ascii="Times New Roman CYR" w:eastAsia="Times New Roman" w:hAnsi="Times New Roman CYR"/>
            <w:sz w:val="20"/>
            <w:szCs w:val="20"/>
            <w:lang w:eastAsia="ru-RU"/>
          </w:rPr>
          <w:t>законом</w:t>
        </w:r>
      </w:hyperlink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от 2 октября 2007 года № 229-ФЗ «Об исполнительном производстве»;</w:t>
      </w:r>
    </w:p>
    <w:p w:rsidR="00B8298C" w:rsidRPr="006664C5" w:rsidRDefault="00B8298C" w:rsidP="00B8298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8298C" w:rsidRPr="00AB2317" w:rsidRDefault="00B8298C" w:rsidP="00B829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5.2. При установлении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фактов бездействия сотрудников Службы судебных приставов</w:t>
      </w:r>
      <w:proofErr w:type="gramEnd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Администратор доходов бюджета принимает меры по обжалованию постановления судебного пристава-исполнителя, его действий (бездействия) в установленном законом порядке.</w:t>
      </w:r>
    </w:p>
    <w:p w:rsidR="00B8298C" w:rsidRPr="006664C5" w:rsidRDefault="00B8298C" w:rsidP="00B82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/>
          <w:b/>
          <w:bCs/>
          <w:lang w:eastAsia="ru-RU"/>
        </w:rPr>
      </w:pPr>
      <w:r w:rsidRPr="006664C5">
        <w:rPr>
          <w:rFonts w:ascii="Times New Roman CYR" w:eastAsia="Times New Roman" w:hAnsi="Times New Roman CYR"/>
          <w:b/>
          <w:bCs/>
          <w:lang w:eastAsia="ru-RU"/>
        </w:rPr>
        <w:t>6. Порядок обмена информацией (первичными учетными документами) между сотрудниками</w:t>
      </w:r>
    </w:p>
    <w:p w:rsidR="006113E9" w:rsidRDefault="00B8298C" w:rsidP="00B8298C">
      <w:pPr>
        <w:spacing w:after="0" w:line="240" w:lineRule="auto"/>
        <w:jc w:val="both"/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6.1. </w:t>
      </w:r>
      <w:proofErr w:type="gramStart"/>
      <w:r w:rsidRPr="006664C5">
        <w:rPr>
          <w:rFonts w:ascii="Times New Roman CYR" w:eastAsia="Times New Roman" w:hAnsi="Times New Roman CYR"/>
          <w:sz w:val="20"/>
          <w:szCs w:val="20"/>
          <w:lang w:eastAsia="ru-RU"/>
        </w:rPr>
        <w:t>Обмен информацией (первичными учетными документами) между сотрудниками Администрации при проведении мероприятий по взысканию дебиторской задолженности осуществляется как посредством направления документов, информации на бумажном носителе, так и с использованием электронной почты (за исключением случаев, в которых необходимо предоставление оригиналов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документов.</w:t>
      </w:r>
      <w:bookmarkStart w:id="17" w:name="_GoBack"/>
      <w:bookmarkEnd w:id="17"/>
      <w:proofErr w:type="gramEnd"/>
    </w:p>
    <w:sectPr w:rsidR="006113E9" w:rsidSect="00B8298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6"/>
    <w:rsid w:val="006113E9"/>
    <w:rsid w:val="007D0C66"/>
    <w:rsid w:val="00B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3270</Words>
  <Characters>18641</Characters>
  <Application>Microsoft Office Word</Application>
  <DocSecurity>0</DocSecurity>
  <Lines>155</Lines>
  <Paragraphs>43</Paragraphs>
  <ScaleCrop>false</ScaleCrop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2023-09-25T10:30:00Z</dcterms:created>
  <dcterms:modified xsi:type="dcterms:W3CDTF">2023-09-25T10:34:00Z</dcterms:modified>
</cp:coreProperties>
</file>